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24" w:rsidRDefault="00934B24">
      <w:pPr>
        <w:pStyle w:val="Normal"/>
        <w:spacing w:line="312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ТЕМА </w:t>
      </w:r>
      <w:r w:rsidR="00027CCA">
        <w:rPr>
          <w:b/>
          <w:sz w:val="28"/>
          <w:lang w:val="uk-UA"/>
        </w:rPr>
        <w:t>2</w:t>
      </w:r>
      <w:r>
        <w:rPr>
          <w:b/>
          <w:sz w:val="28"/>
          <w:lang w:val="uk-UA"/>
        </w:rPr>
        <w:t xml:space="preserve">. </w:t>
      </w:r>
      <w:r w:rsidR="00027CCA">
        <w:rPr>
          <w:b/>
          <w:sz w:val="28"/>
          <w:lang w:val="uk-UA"/>
        </w:rPr>
        <w:t>Розвиток науки управління</w:t>
      </w:r>
      <w:r>
        <w:rPr>
          <w:b/>
          <w:sz w:val="28"/>
          <w:lang w:val="uk-UA"/>
        </w:rPr>
        <w:t>.</w:t>
      </w:r>
    </w:p>
    <w:p w:rsidR="00934B24" w:rsidRDefault="00934B24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934B24" w:rsidRDefault="00AC2BC1">
      <w:pPr>
        <w:pStyle w:val="Normal"/>
        <w:spacing w:line="312" w:lineRule="auto"/>
        <w:jc w:val="center"/>
        <w:rPr>
          <w:sz w:val="28"/>
          <w:lang w:val="uk-UA"/>
        </w:rPr>
      </w:pPr>
      <w:r>
        <w:object w:dxaOrig="15058" w:dyaOrig="8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pt;height:325pt" o:ole="">
            <v:imagedata r:id="rId7" o:title=""/>
          </v:shape>
          <o:OLEObject Type="Embed" ProgID="PBrush" ShapeID="_x0000_i1025" DrawAspect="Content" ObjectID="_1393751613" r:id="rId8"/>
        </w:object>
      </w:r>
    </w:p>
    <w:p w:rsidR="00934B24" w:rsidRDefault="00934B24">
      <w:pPr>
        <w:pStyle w:val="Normal"/>
        <w:ind w:firstLine="851"/>
        <w:jc w:val="both"/>
        <w:rPr>
          <w:sz w:val="28"/>
          <w:lang w:val="uk-UA"/>
        </w:rPr>
      </w:pPr>
    </w:p>
    <w:p w:rsidR="00934B24" w:rsidRDefault="00934B24">
      <w:pPr>
        <w:pStyle w:val="Normal"/>
        <w:ind w:firstLine="851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Рис. </w:t>
      </w:r>
      <w:r w:rsidR="00561164">
        <w:rPr>
          <w:sz w:val="28"/>
          <w:lang w:val="uk-UA"/>
        </w:rPr>
        <w:t>2.1</w:t>
      </w:r>
      <w:r>
        <w:rPr>
          <w:sz w:val="28"/>
          <w:lang w:val="uk-UA"/>
        </w:rPr>
        <w:t>. Еволюція управлінської думки</w:t>
      </w:r>
    </w:p>
    <w:p w:rsidR="00934B24" w:rsidRDefault="00934B24">
      <w:pPr>
        <w:pStyle w:val="Normal"/>
        <w:ind w:firstLine="851"/>
        <w:jc w:val="both"/>
        <w:rPr>
          <w:sz w:val="28"/>
          <w:lang w:val="uk-UA"/>
        </w:rPr>
      </w:pPr>
    </w:p>
    <w:p w:rsidR="00AC2BC1" w:rsidRDefault="00AC2BC1">
      <w:pPr>
        <w:pStyle w:val="Normal"/>
        <w:ind w:firstLine="851"/>
        <w:jc w:val="both"/>
        <w:rPr>
          <w:sz w:val="28"/>
          <w:lang w:val="uk-UA"/>
        </w:rPr>
      </w:pPr>
    </w:p>
    <w:p w:rsidR="00027CCA" w:rsidRDefault="00027CCA">
      <w:pPr>
        <w:pStyle w:val="Normal"/>
        <w:ind w:firstLine="851"/>
        <w:jc w:val="both"/>
        <w:rPr>
          <w:sz w:val="28"/>
          <w:lang w:val="uk-UA"/>
        </w:rPr>
        <w:sectPr w:rsidR="00027CCA" w:rsidSect="00AC2BC1">
          <w:headerReference w:type="even" r:id="rId9"/>
          <w:headerReference w:type="default" r:id="rId10"/>
          <w:footerReference w:type="even" r:id="rId11"/>
          <w:pgSz w:w="11907" w:h="16840"/>
          <w:pgMar w:top="851" w:right="567" w:bottom="567" w:left="1418" w:header="397" w:footer="0" w:gutter="0"/>
          <w:cols w:space="720"/>
        </w:sectPr>
      </w:pPr>
    </w:p>
    <w:p w:rsidR="00934B24" w:rsidRDefault="00934B24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  <w:r>
        <w:rPr>
          <w:noProof/>
          <w:snapToGrid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position:absolute;left:0;text-align:left;margin-left:-1.9pt;margin-top:17.85pt;width:498.6pt;height:422.2pt;z-index:251655680">
            <v:textbox style="mso-next-textbox:#_x0000_s1241">
              <w:txbxContent>
                <w:p w:rsidR="00934B24" w:rsidRPr="00561164" w:rsidRDefault="00934B24" w:rsidP="00561164">
                  <w:pPr>
                    <w:spacing w:before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1164">
                    <w:rPr>
                      <w:b/>
                      <w:sz w:val="28"/>
                      <w:szCs w:val="28"/>
                    </w:rPr>
                    <w:t>Принципи управління Анрі Файоля</w:t>
                  </w:r>
                </w:p>
                <w:p w:rsidR="00934B24" w:rsidRPr="00561164" w:rsidRDefault="00934B2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34B24" w:rsidRPr="00561164" w:rsidRDefault="00934B24">
                  <w:pPr>
                    <w:numPr>
                      <w:ilvl w:val="0"/>
                      <w:numId w:val="38"/>
                    </w:numPr>
                    <w:tabs>
                      <w:tab w:val="clear" w:pos="360"/>
                      <w:tab w:val="num" w:pos="567"/>
                    </w:tabs>
                    <w:ind w:left="567" w:hanging="283"/>
                    <w:jc w:val="both"/>
                    <w:rPr>
                      <w:sz w:val="28"/>
                      <w:szCs w:val="28"/>
                    </w:rPr>
                  </w:pPr>
                  <w:r w:rsidRPr="00561164">
                    <w:rPr>
                      <w:b/>
                      <w:sz w:val="28"/>
                      <w:szCs w:val="28"/>
                    </w:rPr>
                    <w:t>Розподіл загальної роботи</w:t>
                  </w:r>
                  <w:r w:rsidRPr="00561164">
                    <w:rPr>
                      <w:sz w:val="28"/>
                      <w:szCs w:val="28"/>
                    </w:rPr>
                    <w:t xml:space="preserve"> в організації на складові її частини.</w:t>
                  </w:r>
                </w:p>
                <w:p w:rsidR="00934B24" w:rsidRPr="00561164" w:rsidRDefault="00934B24">
                  <w:pPr>
                    <w:numPr>
                      <w:ilvl w:val="0"/>
                      <w:numId w:val="38"/>
                    </w:numPr>
                    <w:tabs>
                      <w:tab w:val="clear" w:pos="360"/>
                      <w:tab w:val="num" w:pos="567"/>
                    </w:tabs>
                    <w:ind w:left="567" w:hanging="283"/>
                    <w:jc w:val="both"/>
                    <w:rPr>
                      <w:sz w:val="28"/>
                      <w:szCs w:val="28"/>
                    </w:rPr>
                  </w:pPr>
                  <w:r w:rsidRPr="00561164">
                    <w:rPr>
                      <w:b/>
                      <w:sz w:val="28"/>
                      <w:szCs w:val="28"/>
                    </w:rPr>
                    <w:t>Повноваження та відповідальність</w:t>
                  </w:r>
                  <w:r w:rsidRPr="00561164">
                    <w:rPr>
                      <w:sz w:val="28"/>
                      <w:szCs w:val="28"/>
                    </w:rPr>
                    <w:t>. Ці категорії "тримають одна одну". "Де над</w:t>
                  </w:r>
                  <w:r w:rsidRPr="00561164">
                    <w:rPr>
                      <w:sz w:val="28"/>
                      <w:szCs w:val="28"/>
                    </w:rPr>
                    <w:t>а</w:t>
                  </w:r>
                  <w:r w:rsidRPr="00561164">
                    <w:rPr>
                      <w:sz w:val="28"/>
                      <w:szCs w:val="28"/>
                    </w:rPr>
                    <w:t>ються повноваження, там виникає і відповідальність".</w:t>
                  </w:r>
                </w:p>
                <w:p w:rsidR="00934B24" w:rsidRPr="00561164" w:rsidRDefault="00934B24">
                  <w:pPr>
                    <w:numPr>
                      <w:ilvl w:val="0"/>
                      <w:numId w:val="38"/>
                    </w:numPr>
                    <w:tabs>
                      <w:tab w:val="clear" w:pos="360"/>
                      <w:tab w:val="num" w:pos="567"/>
                    </w:tabs>
                    <w:ind w:left="567" w:hanging="283"/>
                    <w:jc w:val="both"/>
                    <w:rPr>
                      <w:sz w:val="28"/>
                      <w:szCs w:val="28"/>
                    </w:rPr>
                  </w:pPr>
                  <w:r w:rsidRPr="00561164">
                    <w:rPr>
                      <w:b/>
                      <w:sz w:val="28"/>
                      <w:szCs w:val="28"/>
                    </w:rPr>
                    <w:t>Дисципліна</w:t>
                  </w:r>
                  <w:r w:rsidRPr="00561164">
                    <w:rPr>
                      <w:sz w:val="28"/>
                      <w:szCs w:val="28"/>
                    </w:rPr>
                    <w:t>. Дотримання досягнутих угод між організацією та її робітн</w:t>
                  </w:r>
                  <w:r w:rsidRPr="00561164">
                    <w:rPr>
                      <w:sz w:val="28"/>
                      <w:szCs w:val="28"/>
                    </w:rPr>
                    <w:t>и</w:t>
                  </w:r>
                  <w:r w:rsidRPr="00561164">
                    <w:rPr>
                      <w:sz w:val="28"/>
                      <w:szCs w:val="28"/>
                    </w:rPr>
                    <w:t>ками.</w:t>
                  </w:r>
                </w:p>
                <w:p w:rsidR="00934B24" w:rsidRPr="00561164" w:rsidRDefault="00934B24">
                  <w:pPr>
                    <w:numPr>
                      <w:ilvl w:val="0"/>
                      <w:numId w:val="38"/>
                    </w:numPr>
                    <w:tabs>
                      <w:tab w:val="clear" w:pos="360"/>
                      <w:tab w:val="num" w:pos="567"/>
                    </w:tabs>
                    <w:ind w:left="567" w:hanging="283"/>
                    <w:jc w:val="both"/>
                    <w:rPr>
                      <w:sz w:val="28"/>
                      <w:szCs w:val="28"/>
                    </w:rPr>
                  </w:pPr>
                  <w:r w:rsidRPr="00561164">
                    <w:rPr>
                      <w:b/>
                      <w:sz w:val="28"/>
                      <w:szCs w:val="28"/>
                    </w:rPr>
                    <w:t>Єдиноначальність</w:t>
                  </w:r>
                  <w:r w:rsidRPr="00561164">
                    <w:rPr>
                      <w:sz w:val="28"/>
                      <w:szCs w:val="28"/>
                    </w:rPr>
                    <w:t>. Кожний робітник в організації повинен мати одного і тільки одного начальника.</w:t>
                  </w:r>
                </w:p>
                <w:p w:rsidR="00934B24" w:rsidRPr="00561164" w:rsidRDefault="00934B24">
                  <w:pPr>
                    <w:numPr>
                      <w:ilvl w:val="0"/>
                      <w:numId w:val="38"/>
                    </w:numPr>
                    <w:tabs>
                      <w:tab w:val="clear" w:pos="360"/>
                      <w:tab w:val="num" w:pos="567"/>
                    </w:tabs>
                    <w:ind w:left="567" w:hanging="283"/>
                    <w:jc w:val="both"/>
                    <w:rPr>
                      <w:sz w:val="28"/>
                      <w:szCs w:val="28"/>
                    </w:rPr>
                  </w:pPr>
                  <w:r w:rsidRPr="00561164">
                    <w:rPr>
                      <w:b/>
                      <w:sz w:val="28"/>
                      <w:szCs w:val="28"/>
                    </w:rPr>
                    <w:t>Єдність керівництва</w:t>
                  </w:r>
                  <w:r w:rsidRPr="00561164">
                    <w:rPr>
                      <w:sz w:val="28"/>
                      <w:szCs w:val="28"/>
                    </w:rPr>
                    <w:t>. Всі операції в організації, які мають одну мету, п</w:t>
                  </w:r>
                  <w:r w:rsidRPr="00561164">
                    <w:rPr>
                      <w:sz w:val="28"/>
                      <w:szCs w:val="28"/>
                    </w:rPr>
                    <w:t>о</w:t>
                  </w:r>
                  <w:r w:rsidRPr="00561164">
                    <w:rPr>
                      <w:sz w:val="28"/>
                      <w:szCs w:val="28"/>
                    </w:rPr>
                    <w:t>винні виконув</w:t>
                  </w:r>
                  <w:r w:rsidRPr="00561164">
                    <w:rPr>
                      <w:sz w:val="28"/>
                      <w:szCs w:val="28"/>
                    </w:rPr>
                    <w:t>а</w:t>
                  </w:r>
                  <w:r w:rsidRPr="00561164">
                    <w:rPr>
                      <w:sz w:val="28"/>
                      <w:szCs w:val="28"/>
                    </w:rPr>
                    <w:t>тись під керівництвом одного начальника.</w:t>
                  </w:r>
                </w:p>
                <w:p w:rsidR="00934B24" w:rsidRPr="00561164" w:rsidRDefault="00934B24">
                  <w:pPr>
                    <w:numPr>
                      <w:ilvl w:val="0"/>
                      <w:numId w:val="38"/>
                    </w:numPr>
                    <w:tabs>
                      <w:tab w:val="clear" w:pos="360"/>
                      <w:tab w:val="num" w:pos="567"/>
                    </w:tabs>
                    <w:ind w:left="567" w:hanging="283"/>
                    <w:jc w:val="both"/>
                    <w:rPr>
                      <w:sz w:val="28"/>
                      <w:szCs w:val="28"/>
                    </w:rPr>
                  </w:pPr>
                  <w:r w:rsidRPr="00561164">
                    <w:rPr>
                      <w:b/>
                      <w:sz w:val="28"/>
                      <w:szCs w:val="28"/>
                    </w:rPr>
                    <w:t>Підпорядкованість індивідуальних інтересів спільним</w:t>
                  </w:r>
                  <w:r w:rsidRPr="00561164">
                    <w:rPr>
                      <w:sz w:val="28"/>
                      <w:szCs w:val="28"/>
                    </w:rPr>
                    <w:t>. Цілі організації повинні домін</w:t>
                  </w:r>
                  <w:r w:rsidRPr="00561164">
                    <w:rPr>
                      <w:sz w:val="28"/>
                      <w:szCs w:val="28"/>
                    </w:rPr>
                    <w:t>у</w:t>
                  </w:r>
                  <w:r w:rsidRPr="00561164">
                    <w:rPr>
                      <w:sz w:val="28"/>
                      <w:szCs w:val="28"/>
                    </w:rPr>
                    <w:t>вати над цілями окремих робітників або груп.</w:t>
                  </w:r>
                </w:p>
                <w:p w:rsidR="00934B24" w:rsidRPr="00561164" w:rsidRDefault="00934B24">
                  <w:pPr>
                    <w:numPr>
                      <w:ilvl w:val="0"/>
                      <w:numId w:val="38"/>
                    </w:numPr>
                    <w:tabs>
                      <w:tab w:val="clear" w:pos="360"/>
                      <w:tab w:val="num" w:pos="567"/>
                    </w:tabs>
                    <w:ind w:left="567" w:hanging="283"/>
                    <w:jc w:val="both"/>
                    <w:rPr>
                      <w:sz w:val="28"/>
                      <w:szCs w:val="28"/>
                    </w:rPr>
                  </w:pPr>
                  <w:r w:rsidRPr="00561164">
                    <w:rPr>
                      <w:b/>
                      <w:sz w:val="28"/>
                      <w:szCs w:val="28"/>
                    </w:rPr>
                    <w:t>Винагорода</w:t>
                  </w:r>
                  <w:r w:rsidRPr="00561164">
                    <w:rPr>
                      <w:sz w:val="28"/>
                      <w:szCs w:val="28"/>
                    </w:rPr>
                    <w:t>. Система оплати повинна бути справедливою, стимулювати діяльність, а її розміри не повинні опускатися нижче розумного рі</w:t>
                  </w:r>
                  <w:r w:rsidRPr="00561164">
                    <w:rPr>
                      <w:sz w:val="28"/>
                      <w:szCs w:val="28"/>
                    </w:rPr>
                    <w:t>в</w:t>
                  </w:r>
                  <w:r w:rsidRPr="00561164">
                    <w:rPr>
                      <w:sz w:val="28"/>
                      <w:szCs w:val="28"/>
                    </w:rPr>
                    <w:t>ня.</w:t>
                  </w:r>
                </w:p>
                <w:p w:rsidR="00934B24" w:rsidRPr="00561164" w:rsidRDefault="00934B24">
                  <w:pPr>
                    <w:numPr>
                      <w:ilvl w:val="0"/>
                      <w:numId w:val="38"/>
                    </w:numPr>
                    <w:tabs>
                      <w:tab w:val="clear" w:pos="360"/>
                      <w:tab w:val="num" w:pos="567"/>
                    </w:tabs>
                    <w:ind w:left="567" w:hanging="283"/>
                    <w:jc w:val="both"/>
                    <w:rPr>
                      <w:sz w:val="28"/>
                      <w:szCs w:val="28"/>
                    </w:rPr>
                  </w:pPr>
                  <w:r w:rsidRPr="00561164">
                    <w:rPr>
                      <w:b/>
                      <w:sz w:val="28"/>
                      <w:szCs w:val="28"/>
                    </w:rPr>
                    <w:t>Централізація</w:t>
                  </w:r>
                  <w:r w:rsidRPr="00561164">
                    <w:rPr>
                      <w:sz w:val="28"/>
                      <w:szCs w:val="28"/>
                    </w:rPr>
                    <w:t>. Ступінь концентрації влади на вищому рівні управлі</w:t>
                  </w:r>
                  <w:r w:rsidRPr="00561164">
                    <w:rPr>
                      <w:sz w:val="28"/>
                      <w:szCs w:val="28"/>
                    </w:rPr>
                    <w:t>н</w:t>
                  </w:r>
                  <w:r w:rsidRPr="00561164">
                    <w:rPr>
                      <w:sz w:val="28"/>
                      <w:szCs w:val="28"/>
                    </w:rPr>
                    <w:t>ня.</w:t>
                  </w:r>
                </w:p>
                <w:p w:rsidR="00934B24" w:rsidRPr="00561164" w:rsidRDefault="00934B24">
                  <w:pPr>
                    <w:numPr>
                      <w:ilvl w:val="0"/>
                      <w:numId w:val="38"/>
                    </w:numPr>
                    <w:tabs>
                      <w:tab w:val="clear" w:pos="360"/>
                      <w:tab w:val="num" w:pos="567"/>
                    </w:tabs>
                    <w:ind w:left="567" w:hanging="283"/>
                    <w:jc w:val="both"/>
                    <w:rPr>
                      <w:sz w:val="28"/>
                      <w:szCs w:val="28"/>
                    </w:rPr>
                  </w:pPr>
                  <w:r w:rsidRPr="00561164">
                    <w:rPr>
                      <w:b/>
                      <w:sz w:val="28"/>
                      <w:szCs w:val="28"/>
                    </w:rPr>
                    <w:t>Ієрархія</w:t>
                  </w:r>
                  <w:r w:rsidRPr="00561164">
                    <w:rPr>
                      <w:sz w:val="28"/>
                      <w:szCs w:val="28"/>
                    </w:rPr>
                    <w:t xml:space="preserve"> (скалярний ланцюг). "Ланцюг" начальників від вищого до нижч</w:t>
                  </w:r>
                  <w:r w:rsidRPr="00561164">
                    <w:rPr>
                      <w:sz w:val="28"/>
                      <w:szCs w:val="28"/>
                    </w:rPr>
                    <w:t>о</w:t>
                  </w:r>
                  <w:r w:rsidRPr="00561164">
                    <w:rPr>
                      <w:sz w:val="28"/>
                      <w:szCs w:val="28"/>
                    </w:rPr>
                    <w:t>го рі</w:t>
                  </w:r>
                  <w:r w:rsidRPr="00561164">
                    <w:rPr>
                      <w:sz w:val="28"/>
                      <w:szCs w:val="28"/>
                    </w:rPr>
                    <w:t>в</w:t>
                  </w:r>
                  <w:r w:rsidRPr="00561164">
                    <w:rPr>
                      <w:sz w:val="28"/>
                      <w:szCs w:val="28"/>
                    </w:rPr>
                    <w:t>ня.</w:t>
                  </w:r>
                </w:p>
                <w:p w:rsidR="00934B24" w:rsidRPr="00561164" w:rsidRDefault="00934B24">
                  <w:pPr>
                    <w:numPr>
                      <w:ilvl w:val="0"/>
                      <w:numId w:val="38"/>
                    </w:numPr>
                    <w:tabs>
                      <w:tab w:val="clear" w:pos="360"/>
                      <w:tab w:val="num" w:pos="567"/>
                    </w:tabs>
                    <w:ind w:left="567" w:hanging="425"/>
                    <w:jc w:val="both"/>
                    <w:rPr>
                      <w:sz w:val="28"/>
                      <w:szCs w:val="28"/>
                    </w:rPr>
                  </w:pPr>
                  <w:r w:rsidRPr="00561164">
                    <w:rPr>
                      <w:b/>
                      <w:sz w:val="28"/>
                      <w:szCs w:val="28"/>
                    </w:rPr>
                    <w:t>Порядок</w:t>
                  </w:r>
                  <w:r w:rsidRPr="00561164">
                    <w:rPr>
                      <w:sz w:val="28"/>
                      <w:szCs w:val="28"/>
                    </w:rPr>
                    <w:t>. "Усьому своє місце і все на своєму місці".</w:t>
                  </w:r>
                </w:p>
                <w:p w:rsidR="00934B24" w:rsidRPr="00561164" w:rsidRDefault="00934B24">
                  <w:pPr>
                    <w:numPr>
                      <w:ilvl w:val="0"/>
                      <w:numId w:val="38"/>
                    </w:numPr>
                    <w:tabs>
                      <w:tab w:val="clear" w:pos="360"/>
                      <w:tab w:val="num" w:pos="567"/>
                    </w:tabs>
                    <w:ind w:left="567" w:hanging="425"/>
                    <w:jc w:val="both"/>
                    <w:rPr>
                      <w:sz w:val="28"/>
                      <w:szCs w:val="28"/>
                    </w:rPr>
                  </w:pPr>
                  <w:r w:rsidRPr="00561164">
                    <w:rPr>
                      <w:b/>
                      <w:sz w:val="28"/>
                      <w:szCs w:val="28"/>
                    </w:rPr>
                    <w:t>Справедливість</w:t>
                  </w:r>
                  <w:r w:rsidRPr="00561164">
                    <w:rPr>
                      <w:sz w:val="28"/>
                      <w:szCs w:val="28"/>
                    </w:rPr>
                    <w:t>. Відданість персоналу організації повинна поєднуватися з правосу</w:t>
                  </w:r>
                  <w:r w:rsidRPr="00561164">
                    <w:rPr>
                      <w:sz w:val="28"/>
                      <w:szCs w:val="28"/>
                    </w:rPr>
                    <w:t>д</w:t>
                  </w:r>
                  <w:r w:rsidRPr="00561164">
                    <w:rPr>
                      <w:sz w:val="28"/>
                      <w:szCs w:val="28"/>
                    </w:rPr>
                    <w:t>дям керівництва організації.</w:t>
                  </w:r>
                </w:p>
                <w:p w:rsidR="00934B24" w:rsidRPr="00561164" w:rsidRDefault="00934B24">
                  <w:pPr>
                    <w:numPr>
                      <w:ilvl w:val="0"/>
                      <w:numId w:val="38"/>
                    </w:numPr>
                    <w:tabs>
                      <w:tab w:val="clear" w:pos="360"/>
                      <w:tab w:val="num" w:pos="567"/>
                    </w:tabs>
                    <w:ind w:left="567" w:hanging="425"/>
                    <w:jc w:val="both"/>
                    <w:rPr>
                      <w:sz w:val="28"/>
                      <w:szCs w:val="28"/>
                    </w:rPr>
                  </w:pPr>
                  <w:r w:rsidRPr="00561164">
                    <w:rPr>
                      <w:b/>
                      <w:sz w:val="28"/>
                      <w:szCs w:val="28"/>
                    </w:rPr>
                    <w:t>Стабільність перебування на посаді</w:t>
                  </w:r>
                  <w:r w:rsidRPr="00561164">
                    <w:rPr>
                      <w:sz w:val="28"/>
                      <w:szCs w:val="28"/>
                    </w:rPr>
                    <w:t>. Організація повинна сприяти довг</w:t>
                  </w:r>
                  <w:r w:rsidRPr="00561164">
                    <w:rPr>
                      <w:sz w:val="28"/>
                      <w:szCs w:val="28"/>
                    </w:rPr>
                    <w:t>о</w:t>
                  </w:r>
                  <w:r w:rsidRPr="00561164">
                    <w:rPr>
                      <w:sz w:val="28"/>
                      <w:szCs w:val="28"/>
                    </w:rPr>
                    <w:t>строковим ст</w:t>
                  </w:r>
                  <w:r w:rsidRPr="00561164">
                    <w:rPr>
                      <w:sz w:val="28"/>
                      <w:szCs w:val="28"/>
                    </w:rPr>
                    <w:t>о</w:t>
                  </w:r>
                  <w:r w:rsidRPr="00561164">
                    <w:rPr>
                      <w:sz w:val="28"/>
                      <w:szCs w:val="28"/>
                    </w:rPr>
                    <w:t>сункам зі своїми робітниками.</w:t>
                  </w:r>
                </w:p>
                <w:p w:rsidR="00934B24" w:rsidRPr="00561164" w:rsidRDefault="00934B24">
                  <w:pPr>
                    <w:numPr>
                      <w:ilvl w:val="0"/>
                      <w:numId w:val="38"/>
                    </w:numPr>
                    <w:tabs>
                      <w:tab w:val="clear" w:pos="360"/>
                      <w:tab w:val="num" w:pos="567"/>
                    </w:tabs>
                    <w:ind w:left="567" w:hanging="425"/>
                    <w:jc w:val="both"/>
                    <w:rPr>
                      <w:sz w:val="28"/>
                      <w:szCs w:val="28"/>
                    </w:rPr>
                  </w:pPr>
                  <w:r w:rsidRPr="00561164">
                    <w:rPr>
                      <w:b/>
                      <w:sz w:val="28"/>
                      <w:szCs w:val="28"/>
                    </w:rPr>
                    <w:t>Ініціатива</w:t>
                  </w:r>
                  <w:r w:rsidRPr="00561164">
                    <w:rPr>
                      <w:sz w:val="28"/>
                      <w:szCs w:val="28"/>
                    </w:rPr>
                    <w:t>. "Здатність самостійно обмірковувати та виконувати план".</w:t>
                  </w:r>
                </w:p>
                <w:p w:rsidR="00934B24" w:rsidRPr="00561164" w:rsidRDefault="00934B24">
                  <w:pPr>
                    <w:numPr>
                      <w:ilvl w:val="0"/>
                      <w:numId w:val="38"/>
                    </w:numPr>
                    <w:tabs>
                      <w:tab w:val="clear" w:pos="360"/>
                      <w:tab w:val="num" w:pos="567"/>
                    </w:tabs>
                    <w:ind w:left="567" w:hanging="425"/>
                    <w:jc w:val="both"/>
                    <w:rPr>
                      <w:sz w:val="28"/>
                      <w:szCs w:val="28"/>
                    </w:rPr>
                  </w:pPr>
                  <w:r w:rsidRPr="00561164">
                    <w:rPr>
                      <w:b/>
                      <w:sz w:val="28"/>
                      <w:szCs w:val="28"/>
                    </w:rPr>
                    <w:t>Корпоративний дух</w:t>
                  </w:r>
                  <w:r w:rsidRPr="00561164">
                    <w:rPr>
                      <w:sz w:val="28"/>
                      <w:szCs w:val="28"/>
                    </w:rPr>
                    <w:t>. Результат гармонії та єдності персоналу організ</w:t>
                  </w:r>
                  <w:r w:rsidRPr="00561164">
                    <w:rPr>
                      <w:sz w:val="28"/>
                      <w:szCs w:val="28"/>
                    </w:rPr>
                    <w:t>а</w:t>
                  </w:r>
                  <w:r w:rsidRPr="00561164">
                    <w:rPr>
                      <w:sz w:val="28"/>
                      <w:szCs w:val="28"/>
                    </w:rPr>
                    <w:t>ції.</w:t>
                  </w:r>
                </w:p>
              </w:txbxContent>
            </v:textbox>
          </v:shape>
        </w:pict>
      </w:r>
    </w:p>
    <w:p w:rsidR="00934B24" w:rsidRDefault="00934B24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934B24" w:rsidRDefault="00934B24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934B24" w:rsidRDefault="00934B24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934B24" w:rsidRDefault="00934B24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934B24" w:rsidRDefault="00934B24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934B24" w:rsidRDefault="00934B24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934B24" w:rsidRDefault="00934B24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934B24" w:rsidRDefault="00934B24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934B24" w:rsidRDefault="00934B24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934B24" w:rsidRDefault="00934B24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934B24" w:rsidRDefault="00934B24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934B24" w:rsidRDefault="00934B24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934B24" w:rsidRDefault="00934B24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934B24" w:rsidRDefault="00934B24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027CCA" w:rsidRDefault="00027CCA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027CCA" w:rsidRDefault="00027CCA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027CCA" w:rsidRDefault="00027CCA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561164" w:rsidRDefault="00561164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561164" w:rsidRDefault="00561164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027CCA" w:rsidRDefault="00027CCA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561164" w:rsidRDefault="00561164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934B24" w:rsidRDefault="00934B24">
      <w:pPr>
        <w:pStyle w:val="Normal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Рис. </w:t>
      </w:r>
      <w:r w:rsidR="00561164">
        <w:rPr>
          <w:sz w:val="28"/>
          <w:lang w:val="uk-UA"/>
        </w:rPr>
        <w:t>2.2</w:t>
      </w:r>
      <w:r>
        <w:rPr>
          <w:sz w:val="28"/>
          <w:lang w:val="uk-UA"/>
        </w:rPr>
        <w:t>. “Універсальні принципи управління” А. Файоля</w:t>
      </w:r>
    </w:p>
    <w:p w:rsidR="00934B24" w:rsidRDefault="00934B24">
      <w:pPr>
        <w:pStyle w:val="Normal"/>
        <w:jc w:val="center"/>
        <w:rPr>
          <w:sz w:val="28"/>
          <w:lang w:val="uk-UA"/>
        </w:rPr>
      </w:pPr>
    </w:p>
    <w:p w:rsidR="00561164" w:rsidRDefault="00561164">
      <w:pPr>
        <w:pStyle w:val="Normal"/>
        <w:jc w:val="center"/>
        <w:rPr>
          <w:sz w:val="28"/>
          <w:lang w:val="uk-UA"/>
        </w:rPr>
      </w:pPr>
    </w:p>
    <w:p w:rsidR="00561164" w:rsidRDefault="00561164">
      <w:pPr>
        <w:pStyle w:val="Normal"/>
        <w:jc w:val="center"/>
        <w:rPr>
          <w:sz w:val="28"/>
          <w:lang w:val="uk-UA"/>
        </w:rPr>
      </w:pPr>
    </w:p>
    <w:p w:rsidR="00934B24" w:rsidRDefault="00934B24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  <w:r>
        <w:rPr>
          <w:noProof/>
          <w:snapToGrid/>
          <w:sz w:val="28"/>
        </w:rPr>
        <w:pict>
          <v:shape id="_x0000_s1242" type="#_x0000_t202" style="position:absolute;left:0;text-align:left;margin-left:1.1pt;margin-top:.65pt;width:489.6pt;height:154pt;z-index:251656704">
            <v:textbox>
              <w:txbxContent>
                <w:p w:rsidR="00934B24" w:rsidRPr="00561164" w:rsidRDefault="00934B24" w:rsidP="00561164">
                  <w:pPr>
                    <w:spacing w:before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1164">
                    <w:rPr>
                      <w:b/>
                      <w:sz w:val="28"/>
                      <w:szCs w:val="28"/>
                    </w:rPr>
                    <w:t>Характеристика моделі ідеальної бюрократії Макса Вебера</w:t>
                  </w:r>
                </w:p>
                <w:p w:rsidR="00934B24" w:rsidRPr="00561164" w:rsidRDefault="00934B2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34B24" w:rsidRPr="00561164" w:rsidRDefault="00934B24">
                  <w:pPr>
                    <w:numPr>
                      <w:ilvl w:val="0"/>
                      <w:numId w:val="39"/>
                    </w:numPr>
                    <w:tabs>
                      <w:tab w:val="clear" w:pos="360"/>
                      <w:tab w:val="num" w:pos="567"/>
                    </w:tabs>
                    <w:ind w:left="567" w:hanging="283"/>
                    <w:jc w:val="both"/>
                    <w:rPr>
                      <w:sz w:val="28"/>
                      <w:szCs w:val="28"/>
                    </w:rPr>
                  </w:pPr>
                  <w:r w:rsidRPr="00561164">
                    <w:rPr>
                      <w:sz w:val="28"/>
                      <w:szCs w:val="28"/>
                    </w:rPr>
                    <w:t>Високий ступінь розподілу праці.</w:t>
                  </w:r>
                </w:p>
                <w:p w:rsidR="00934B24" w:rsidRPr="00561164" w:rsidRDefault="00934B24">
                  <w:pPr>
                    <w:numPr>
                      <w:ilvl w:val="0"/>
                      <w:numId w:val="39"/>
                    </w:numPr>
                    <w:tabs>
                      <w:tab w:val="clear" w:pos="360"/>
                      <w:tab w:val="num" w:pos="567"/>
                    </w:tabs>
                    <w:ind w:left="567" w:hanging="283"/>
                    <w:jc w:val="both"/>
                    <w:rPr>
                      <w:sz w:val="28"/>
                      <w:szCs w:val="28"/>
                    </w:rPr>
                  </w:pPr>
                  <w:r w:rsidRPr="00561164">
                    <w:rPr>
                      <w:sz w:val="28"/>
                      <w:szCs w:val="28"/>
                    </w:rPr>
                    <w:t>Чітка управлінська ієрархія.</w:t>
                  </w:r>
                </w:p>
                <w:p w:rsidR="00934B24" w:rsidRPr="00561164" w:rsidRDefault="00934B24">
                  <w:pPr>
                    <w:numPr>
                      <w:ilvl w:val="0"/>
                      <w:numId w:val="39"/>
                    </w:numPr>
                    <w:tabs>
                      <w:tab w:val="clear" w:pos="360"/>
                      <w:tab w:val="num" w:pos="567"/>
                    </w:tabs>
                    <w:ind w:left="567" w:hanging="283"/>
                    <w:jc w:val="both"/>
                    <w:rPr>
                      <w:sz w:val="28"/>
                      <w:szCs w:val="28"/>
                    </w:rPr>
                  </w:pPr>
                  <w:r w:rsidRPr="00561164">
                    <w:rPr>
                      <w:sz w:val="28"/>
                      <w:szCs w:val="28"/>
                    </w:rPr>
                    <w:t>Численні правила, стандарти та показники оцінки роботи.</w:t>
                  </w:r>
                </w:p>
                <w:p w:rsidR="00934B24" w:rsidRPr="00561164" w:rsidRDefault="00934B24">
                  <w:pPr>
                    <w:numPr>
                      <w:ilvl w:val="0"/>
                      <w:numId w:val="39"/>
                    </w:numPr>
                    <w:tabs>
                      <w:tab w:val="clear" w:pos="360"/>
                      <w:tab w:val="num" w:pos="567"/>
                    </w:tabs>
                    <w:ind w:left="567" w:hanging="283"/>
                    <w:jc w:val="both"/>
                    <w:rPr>
                      <w:sz w:val="28"/>
                      <w:szCs w:val="28"/>
                    </w:rPr>
                  </w:pPr>
                  <w:r w:rsidRPr="00561164">
                    <w:rPr>
                      <w:sz w:val="28"/>
                      <w:szCs w:val="28"/>
                    </w:rPr>
                    <w:t>Дух формальної знеособленості (відсутність симпатій та переваги до окремих робі</w:t>
                  </w:r>
                  <w:r w:rsidRPr="00561164">
                    <w:rPr>
                      <w:sz w:val="28"/>
                      <w:szCs w:val="28"/>
                    </w:rPr>
                    <w:t>т</w:t>
                  </w:r>
                  <w:r w:rsidRPr="00561164">
                    <w:rPr>
                      <w:sz w:val="28"/>
                      <w:szCs w:val="28"/>
                    </w:rPr>
                    <w:t>ників).</w:t>
                  </w:r>
                </w:p>
                <w:p w:rsidR="00934B24" w:rsidRPr="00561164" w:rsidRDefault="00934B24">
                  <w:pPr>
                    <w:numPr>
                      <w:ilvl w:val="0"/>
                      <w:numId w:val="39"/>
                    </w:numPr>
                    <w:tabs>
                      <w:tab w:val="clear" w:pos="360"/>
                      <w:tab w:val="num" w:pos="567"/>
                    </w:tabs>
                    <w:ind w:left="567" w:hanging="283"/>
                    <w:jc w:val="both"/>
                    <w:rPr>
                      <w:sz w:val="28"/>
                      <w:szCs w:val="28"/>
                    </w:rPr>
                  </w:pPr>
                  <w:r w:rsidRPr="00561164">
                    <w:rPr>
                      <w:sz w:val="28"/>
                      <w:szCs w:val="28"/>
                    </w:rPr>
                    <w:t>Підбір кадрів в організації за їх діловими та професійними якостями.</w:t>
                  </w:r>
                </w:p>
              </w:txbxContent>
            </v:textbox>
          </v:shape>
        </w:pict>
      </w:r>
    </w:p>
    <w:p w:rsidR="00934B24" w:rsidRDefault="00934B24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934B24" w:rsidRDefault="00934B24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934B24" w:rsidRDefault="00934B24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934B24" w:rsidRDefault="00934B24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934B24" w:rsidRDefault="00934B24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934B24" w:rsidRDefault="00934B24">
      <w:pPr>
        <w:pStyle w:val="Normal"/>
        <w:ind w:firstLine="851"/>
        <w:jc w:val="both"/>
        <w:rPr>
          <w:sz w:val="28"/>
          <w:lang w:val="uk-UA"/>
        </w:rPr>
      </w:pPr>
    </w:p>
    <w:p w:rsidR="00027CCA" w:rsidRDefault="00027CCA">
      <w:pPr>
        <w:pStyle w:val="Normal"/>
        <w:ind w:firstLine="851"/>
        <w:jc w:val="both"/>
        <w:rPr>
          <w:sz w:val="28"/>
          <w:lang w:val="uk-UA"/>
        </w:rPr>
      </w:pPr>
    </w:p>
    <w:p w:rsidR="00561164" w:rsidRDefault="00561164">
      <w:pPr>
        <w:pStyle w:val="Normal"/>
        <w:ind w:firstLine="851"/>
        <w:jc w:val="both"/>
        <w:rPr>
          <w:sz w:val="28"/>
          <w:lang w:val="uk-UA"/>
        </w:rPr>
      </w:pPr>
    </w:p>
    <w:p w:rsidR="00934B24" w:rsidRDefault="00934B24">
      <w:pPr>
        <w:pStyle w:val="Normal"/>
        <w:ind w:firstLine="851"/>
        <w:jc w:val="both"/>
        <w:rPr>
          <w:sz w:val="28"/>
          <w:lang w:val="uk-UA"/>
        </w:rPr>
      </w:pPr>
    </w:p>
    <w:p w:rsidR="00934B24" w:rsidRDefault="00934B24">
      <w:pPr>
        <w:pStyle w:val="Normal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Рис. </w:t>
      </w:r>
      <w:r w:rsidR="00561164">
        <w:rPr>
          <w:sz w:val="28"/>
          <w:lang w:val="uk-UA"/>
        </w:rPr>
        <w:t>2.3</w:t>
      </w:r>
      <w:r>
        <w:rPr>
          <w:sz w:val="28"/>
          <w:lang w:val="uk-UA"/>
        </w:rPr>
        <w:t>. “Концепція ідеальної бюрократії” М.Вебера</w:t>
      </w:r>
    </w:p>
    <w:p w:rsidR="00934B24" w:rsidRDefault="00934B24">
      <w:pPr>
        <w:pStyle w:val="Normal"/>
        <w:jc w:val="center"/>
        <w:rPr>
          <w:sz w:val="28"/>
          <w:lang w:val="uk-UA"/>
        </w:rPr>
      </w:pPr>
    </w:p>
    <w:p w:rsidR="00F05C97" w:rsidRDefault="00F05C97" w:rsidP="00F05C97">
      <w:pPr>
        <w:pStyle w:val="Normal"/>
        <w:spacing w:line="312" w:lineRule="auto"/>
        <w:ind w:left="1418"/>
        <w:jc w:val="both"/>
        <w:rPr>
          <w:sz w:val="28"/>
          <w:lang w:val="uk-UA"/>
        </w:rPr>
      </w:pPr>
    </w:p>
    <w:p w:rsidR="00934B24" w:rsidRDefault="007532C9" w:rsidP="00F05C97">
      <w:pPr>
        <w:pStyle w:val="Normal"/>
        <w:spacing w:line="312" w:lineRule="auto"/>
        <w:ind w:left="1418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Схематично системний підхід до управління можна представити так:</w:t>
      </w:r>
    </w:p>
    <w:p w:rsidR="007532C9" w:rsidRDefault="007532C9" w:rsidP="007532C9">
      <w:pPr>
        <w:pStyle w:val="Normal"/>
        <w:spacing w:line="312" w:lineRule="auto"/>
        <w:jc w:val="both"/>
        <w:rPr>
          <w:sz w:val="28"/>
          <w:lang w:val="uk-UA"/>
        </w:rPr>
      </w:pPr>
      <w:r>
        <w:rPr>
          <w:noProof/>
          <w:snapToGrid/>
          <w:sz w:val="28"/>
        </w:rPr>
        <w:pict>
          <v:group id="_x0000_s1344" style="position:absolute;left:0;text-align:left;margin-left:19.6pt;margin-top:8.65pt;width:453.5pt;height:92.4pt;z-index:251657728" coordorigin="1630,10143" coordsize="9770,2348">
            <v:line id="_x0000_s1345" style="position:absolute" from="3870,11751" to="4662,11751" strokeweight="3pt">
              <v:stroke endarrow="block" endarrowlength="long" linestyle="thinThin"/>
            </v:line>
            <v:rect id="_x0000_s1346" style="position:absolute;left:1630;top:11377;width:1830;height:880" stroked="f">
              <v:textbox style="mso-next-textbox:#_x0000_s1346">
                <w:txbxContent>
                  <w:p w:rsidR="007532C9" w:rsidRDefault="007532C9" w:rsidP="007532C9">
                    <w:pPr>
                      <w:jc w:val="center"/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>Входи до</w:t>
                    </w:r>
                  </w:p>
                  <w:p w:rsidR="007532C9" w:rsidRDefault="007532C9" w:rsidP="007532C9">
                    <w:pPr>
                      <w:jc w:val="center"/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>о</w:t>
                    </w:r>
                    <w:r>
                      <w:rPr>
                        <w:b/>
                        <w:bCs/>
                        <w:sz w:val="24"/>
                      </w:rPr>
                      <w:t>р</w:t>
                    </w:r>
                    <w:r>
                      <w:rPr>
                        <w:b/>
                        <w:bCs/>
                        <w:sz w:val="24"/>
                      </w:rPr>
                      <w:t>ганізації</w:t>
                    </w:r>
                  </w:p>
                </w:txbxContent>
              </v:textbox>
            </v:rect>
            <v:rect id="_x0000_s1347" style="position:absolute;left:5120;top:11191;width:2540;height:540" stroked="f">
              <v:textbox style="mso-next-textbox:#_x0000_s1347">
                <w:txbxContent>
                  <w:p w:rsidR="007532C9" w:rsidRDefault="007532C9" w:rsidP="007532C9">
                    <w:pPr>
                      <w:jc w:val="center"/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>Організ</w:t>
                    </w:r>
                    <w:r>
                      <w:rPr>
                        <w:b/>
                        <w:bCs/>
                        <w:sz w:val="24"/>
                      </w:rPr>
                      <w:t>а</w:t>
                    </w:r>
                    <w:r>
                      <w:rPr>
                        <w:b/>
                        <w:bCs/>
                        <w:sz w:val="24"/>
                      </w:rPr>
                      <w:t>ція</w:t>
                    </w:r>
                  </w:p>
                </w:txbxContent>
              </v:textbox>
            </v:rect>
            <v:rect id="_x0000_s1348" style="position:absolute;left:4870;top:10143;width:3020;height:520" stroked="f">
              <v:textbox style="mso-next-textbox:#_x0000_s1348">
                <w:txbxContent>
                  <w:p w:rsidR="007532C9" w:rsidRDefault="007532C9" w:rsidP="007532C9">
                    <w:pPr>
                      <w:rPr>
                        <w:b/>
                        <w:bCs/>
                        <w:i/>
                        <w:iCs/>
                        <w:sz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4"/>
                      </w:rPr>
                      <w:t>Зовнішнє середов</w:t>
                    </w:r>
                    <w:r>
                      <w:rPr>
                        <w:b/>
                        <w:bCs/>
                        <w:i/>
                        <w:iCs/>
                        <w:sz w:val="24"/>
                      </w:rPr>
                      <w:t>и</w:t>
                    </w:r>
                    <w:r>
                      <w:rPr>
                        <w:b/>
                        <w:bCs/>
                        <w:i/>
                        <w:iCs/>
                        <w:sz w:val="24"/>
                      </w:rPr>
                      <w:t>ще</w:t>
                    </w:r>
                  </w:p>
                </w:txbxContent>
              </v:textbox>
            </v:rect>
            <v:line id="_x0000_s1349" style="position:absolute;flip:x" from="6602,10591" to="6610,11211" strokeweight="1.5pt">
              <v:stroke endarrow="classic" endarrowwidth="narrow" endarrowlength="long"/>
            </v:line>
            <v:line id="_x0000_s1350" style="position:absolute;flip:y" from="6180,10537" to="6182,11197" strokeweight="1.5pt">
              <v:stroke endarrow="classic" endarrowwidth="narrow" endarrowlength="long"/>
            </v:line>
            <v:rect id="_x0000_s1351" style="position:absolute;left:5120;top:11711;width:2660;height:780" stroked="f">
              <v:textbox style="mso-next-textbox:#_x0000_s1351">
                <w:txbxContent>
                  <w:p w:rsidR="007532C9" w:rsidRDefault="007532C9" w:rsidP="007532C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Трансформаційний процес</w:t>
                    </w:r>
                  </w:p>
                </w:txbxContent>
              </v:textbox>
            </v:rect>
            <v:line id="_x0000_s1352" style="position:absolute" from="5160,11754" to="7760,11754"/>
            <v:rect id="_x0000_s1353" style="position:absolute;left:9570;top:11317;width:1830;height:880" stroked="f">
              <v:textbox style="mso-next-textbox:#_x0000_s1353">
                <w:txbxContent>
                  <w:p w:rsidR="007532C9" w:rsidRDefault="007532C9" w:rsidP="007532C9">
                    <w:pPr>
                      <w:jc w:val="center"/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>Виходи з</w:t>
                    </w:r>
                  </w:p>
                  <w:p w:rsidR="007532C9" w:rsidRDefault="007532C9" w:rsidP="007532C9">
                    <w:pPr>
                      <w:jc w:val="center"/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>о</w:t>
                    </w:r>
                    <w:r>
                      <w:rPr>
                        <w:b/>
                        <w:bCs/>
                        <w:sz w:val="24"/>
                      </w:rPr>
                      <w:t>р</w:t>
                    </w:r>
                    <w:r>
                      <w:rPr>
                        <w:b/>
                        <w:bCs/>
                        <w:sz w:val="24"/>
                      </w:rPr>
                      <w:t>ганізації</w:t>
                    </w:r>
                  </w:p>
                </w:txbxContent>
              </v:textbox>
            </v:rect>
            <v:line id="_x0000_s1354" style="position:absolute" from="8330,11751" to="9122,11751" strokeweight="3pt">
              <v:stroke endarrow="block" endarrowlength="long" linestyle="thinThin"/>
            </v:line>
            <w10:wrap type="topAndBottom"/>
          </v:group>
        </w:pict>
      </w:r>
    </w:p>
    <w:p w:rsidR="002D5008" w:rsidRDefault="002D5008" w:rsidP="002D5008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Сутність ситуаційного підходу можна краще усвідомити у процесі </w:t>
      </w:r>
      <w:r>
        <w:rPr>
          <w:color w:val="000000"/>
          <w:sz w:val="28"/>
          <w:lang w:val="uk-UA"/>
        </w:rPr>
        <w:t>співст</w:t>
      </w:r>
      <w:r>
        <w:rPr>
          <w:color w:val="000000"/>
          <w:sz w:val="28"/>
          <w:lang w:val="uk-UA"/>
        </w:rPr>
        <w:t>а</w:t>
      </w:r>
      <w:r>
        <w:rPr>
          <w:color w:val="000000"/>
          <w:sz w:val="28"/>
          <w:lang w:val="uk-UA"/>
        </w:rPr>
        <w:t>влення</w:t>
      </w:r>
      <w:r>
        <w:rPr>
          <w:sz w:val="28"/>
          <w:lang w:val="uk-UA"/>
        </w:rPr>
        <w:t xml:space="preserve"> принципового та ситуаційного мислення.</w:t>
      </w:r>
    </w:p>
    <w:p w:rsidR="002D5008" w:rsidRDefault="002D5008" w:rsidP="002D5008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736B6A" w:rsidRDefault="00736B6A" w:rsidP="002D5008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2D5008" w:rsidRDefault="002D5008" w:rsidP="002D5008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  <w:r>
        <w:rPr>
          <w:noProof/>
          <w:snapToGrid/>
        </w:rPr>
        <w:pict>
          <v:group id="_x0000_s1355" style="position:absolute;left:0;text-align:left;margin-left:106.2pt;margin-top:3.15pt;width:292.2pt;height:23.7pt;z-index:251658752" coordorigin="3542,914" coordsize="5844,474">
            <v:shape id="_x0000_s1356" type="#_x0000_t202" style="position:absolute;left:3542;top:938;width:1602;height:450">
              <v:textbox style="mso-next-textbox:#_x0000_s1356">
                <w:txbxContent>
                  <w:p w:rsidR="002D5008" w:rsidRDefault="002D5008" w:rsidP="002D5008">
                    <w:pPr>
                      <w:pStyle w:val="3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Якщо </w:t>
                    </w:r>
                    <w:r>
                      <w:rPr>
                        <w:b/>
                        <w:bCs/>
                        <w:i/>
                        <w:iCs/>
                      </w:rPr>
                      <w:t>Х</w:t>
                    </w:r>
                  </w:p>
                </w:txbxContent>
              </v:textbox>
            </v:shape>
            <v:shape id="_x0000_s1357" type="#_x0000_t202" style="position:absolute;left:7826;top:914;width:1560;height:450">
              <v:textbox style="mso-next-textbox:#_x0000_s1357">
                <w:txbxContent>
                  <w:p w:rsidR="002D5008" w:rsidRDefault="002D5008" w:rsidP="002D5008">
                    <w:pPr>
                      <w:jc w:val="center"/>
                      <w:rPr>
                        <w:b/>
                        <w:bCs/>
                        <w:sz w:val="28"/>
                        <w:lang w:val="en-US"/>
                      </w:rPr>
                    </w:pPr>
                    <w:r>
                      <w:rPr>
                        <w:b/>
                        <w:bCs/>
                        <w:sz w:val="28"/>
                      </w:rPr>
                      <w:t xml:space="preserve">Тоді </w:t>
                    </w:r>
                    <w:r>
                      <w:rPr>
                        <w:b/>
                        <w:bCs/>
                        <w:i/>
                        <w:iCs/>
                        <w:sz w:val="28"/>
                        <w:lang w:val="en-US"/>
                      </w:rPr>
                      <w:t>Y</w:t>
                    </w:r>
                  </w:p>
                </w:txbxContent>
              </v:textbox>
            </v:shape>
            <v:line id="_x0000_s1358" style="position:absolute;flip:y" from="5326,1133" to="7634,1147" strokeweight="1.5pt">
              <v:stroke endarrow="block"/>
            </v:line>
            <w10:wrap type="topAndBottom"/>
          </v:group>
        </w:pict>
      </w:r>
    </w:p>
    <w:p w:rsidR="002D5008" w:rsidRDefault="002D5008" w:rsidP="002D5008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2D5008" w:rsidRDefault="002D5008" w:rsidP="002D5008">
      <w:pPr>
        <w:pStyle w:val="Normal"/>
        <w:spacing w:line="312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Принциповий підхід</w:t>
      </w:r>
    </w:p>
    <w:p w:rsidR="00736B6A" w:rsidRDefault="00736B6A" w:rsidP="002D5008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2D5008" w:rsidRDefault="002D5008" w:rsidP="002D5008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  <w:r>
        <w:rPr>
          <w:noProof/>
          <w:snapToGrid/>
        </w:rPr>
        <w:pict>
          <v:group id="_x0000_s1359" style="position:absolute;left:0;text-align:left;margin-left:106.8pt;margin-top:27.35pt;width:296.5pt;height:74.25pt;z-index:251659776" coordorigin="2974,4008" coordsize="5930,1485">
            <v:shape id="_x0000_s1360" type="#_x0000_t202" style="position:absolute;left:2974;top:4044;width:1536;height:432">
              <v:textbox style="mso-next-textbox:#_x0000_s1360">
                <w:txbxContent>
                  <w:p w:rsidR="002D5008" w:rsidRDefault="002D5008" w:rsidP="002D5008">
                    <w:pPr>
                      <w:pStyle w:val="3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Якщо </w:t>
                    </w:r>
                    <w:r>
                      <w:rPr>
                        <w:b/>
                        <w:bCs/>
                        <w:i/>
                        <w:iCs/>
                      </w:rPr>
                      <w:t>Х</w:t>
                    </w:r>
                  </w:p>
                </w:txbxContent>
              </v:textbox>
            </v:shape>
            <v:shape id="_x0000_s1361" type="#_x0000_t202" style="position:absolute;left:7272;top:4008;width:1632;height:450" o:allowincell="f">
              <v:textbox style="mso-next-textbox:#_x0000_s1361">
                <w:txbxContent>
                  <w:p w:rsidR="002D5008" w:rsidRDefault="002D5008" w:rsidP="002D5008">
                    <w:pPr>
                      <w:jc w:val="center"/>
                      <w:rPr>
                        <w:b/>
                        <w:bCs/>
                        <w:sz w:val="28"/>
                        <w:lang w:val="en-US"/>
                      </w:rPr>
                    </w:pPr>
                    <w:r>
                      <w:rPr>
                        <w:b/>
                        <w:bCs/>
                        <w:sz w:val="28"/>
                      </w:rPr>
                      <w:t xml:space="preserve">Тоді </w:t>
                    </w:r>
                    <w:r>
                      <w:rPr>
                        <w:b/>
                        <w:bCs/>
                        <w:i/>
                        <w:iCs/>
                        <w:sz w:val="28"/>
                        <w:lang w:val="en-US"/>
                      </w:rPr>
                      <w:t>Y</w:t>
                    </w:r>
                  </w:p>
                  <w:p w:rsidR="002D5008" w:rsidRDefault="002D5008" w:rsidP="002D5008">
                    <w:pPr>
                      <w:jc w:val="center"/>
                    </w:pPr>
                  </w:p>
                </w:txbxContent>
              </v:textbox>
            </v:shape>
            <v:shape id="_x0000_s1362" type="#_x0000_t202" style="position:absolute;left:4784;top:4959;width:2292;height:534">
              <v:textbox style="mso-next-textbox:#_x0000_s1362">
                <w:txbxContent>
                  <w:p w:rsidR="002D5008" w:rsidRDefault="002D5008" w:rsidP="002D5008">
                    <w:pPr>
                      <w:rPr>
                        <w:b/>
                        <w:bCs/>
                        <w:sz w:val="28"/>
                      </w:rPr>
                    </w:pPr>
                    <w:r>
                      <w:rPr>
                        <w:b/>
                        <w:bCs/>
                        <w:sz w:val="28"/>
                      </w:rPr>
                      <w:t xml:space="preserve">Залежить від </w:t>
                    </w:r>
                    <w:r>
                      <w:rPr>
                        <w:b/>
                        <w:bCs/>
                        <w:i/>
                        <w:iCs/>
                        <w:sz w:val="28"/>
                        <w:lang w:val="en-US"/>
                      </w:rPr>
                      <w:t>Z</w:t>
                    </w:r>
                  </w:p>
                </w:txbxContent>
              </v:textbox>
            </v:shape>
            <v:line id="_x0000_s1363" style="position:absolute" from="3746,5227" to="4614,5227" strokeweight="1.5pt">
              <v:stroke endarrow="block"/>
            </v:line>
            <v:line id="_x0000_s1364" style="position:absolute" from="3746,4626" to="3746,5234" strokeweight="1.5pt"/>
            <v:line id="_x0000_s1365" style="position:absolute;flip:y" from="7196,5217" to="8168,5217" strokeweight="1.5pt"/>
            <v:line id="_x0000_s1366" style="position:absolute;flip:y" from="8160,4617" to="8160,5235" strokeweight="1.5pt">
              <v:stroke endarrow="block"/>
            </v:line>
            <w10:wrap type="topAndBottom"/>
          </v:group>
        </w:pict>
      </w:r>
    </w:p>
    <w:p w:rsidR="002D5008" w:rsidRDefault="002D5008" w:rsidP="002D5008">
      <w:pPr>
        <w:pStyle w:val="Normal"/>
        <w:spacing w:line="312" w:lineRule="auto"/>
        <w:ind w:firstLine="851"/>
        <w:jc w:val="both"/>
        <w:rPr>
          <w:sz w:val="28"/>
          <w:lang w:val="uk-UA"/>
        </w:rPr>
      </w:pPr>
    </w:p>
    <w:p w:rsidR="002D5008" w:rsidRDefault="002D5008" w:rsidP="002D5008">
      <w:pPr>
        <w:pStyle w:val="Normal"/>
        <w:spacing w:line="312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Ситуаційний підхід</w:t>
      </w:r>
    </w:p>
    <w:p w:rsidR="002D5008" w:rsidRDefault="002D5008" w:rsidP="002D5008">
      <w:pPr>
        <w:pStyle w:val="Normal"/>
        <w:spacing w:line="312" w:lineRule="auto"/>
        <w:jc w:val="center"/>
        <w:rPr>
          <w:sz w:val="24"/>
          <w:lang w:val="uk-UA"/>
        </w:rPr>
      </w:pPr>
    </w:p>
    <w:sectPr w:rsidR="002D5008">
      <w:pgSz w:w="11907" w:h="16840"/>
      <w:pgMar w:top="851" w:right="567" w:bottom="567" w:left="1418" w:header="3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3DA" w:rsidRDefault="001763DA">
      <w:r>
        <w:separator/>
      </w:r>
    </w:p>
  </w:endnote>
  <w:endnote w:type="continuationSeparator" w:id="1">
    <w:p w:rsidR="001763DA" w:rsidRDefault="00176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24" w:rsidRDefault="00934B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B24" w:rsidRDefault="00934B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3DA" w:rsidRDefault="001763DA">
      <w:r>
        <w:separator/>
      </w:r>
    </w:p>
  </w:footnote>
  <w:footnote w:type="continuationSeparator" w:id="1">
    <w:p w:rsidR="001763DA" w:rsidRDefault="00176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24" w:rsidRDefault="00934B24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B24" w:rsidRDefault="00934B2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24" w:rsidRPr="00561164" w:rsidRDefault="00934B24">
    <w:pPr>
      <w:pStyle w:val="a7"/>
      <w:framePr w:wrap="around" w:vAnchor="text" w:hAnchor="margin" w:xAlign="right" w:y="1"/>
      <w:rPr>
        <w:rStyle w:val="a5"/>
        <w:sz w:val="24"/>
        <w:szCs w:val="24"/>
      </w:rPr>
    </w:pPr>
    <w:r w:rsidRPr="00561164">
      <w:rPr>
        <w:rStyle w:val="a5"/>
        <w:sz w:val="24"/>
        <w:szCs w:val="24"/>
      </w:rPr>
      <w:fldChar w:fldCharType="begin"/>
    </w:r>
    <w:r w:rsidRPr="00561164">
      <w:rPr>
        <w:rStyle w:val="a5"/>
        <w:sz w:val="24"/>
        <w:szCs w:val="24"/>
      </w:rPr>
      <w:instrText xml:space="preserve">PAGE  </w:instrText>
    </w:r>
    <w:r w:rsidRPr="00561164">
      <w:rPr>
        <w:rStyle w:val="a5"/>
        <w:sz w:val="24"/>
        <w:szCs w:val="24"/>
      </w:rPr>
      <w:fldChar w:fldCharType="separate"/>
    </w:r>
    <w:r w:rsidR="00156217">
      <w:rPr>
        <w:rStyle w:val="a5"/>
        <w:noProof/>
        <w:sz w:val="24"/>
        <w:szCs w:val="24"/>
      </w:rPr>
      <w:t>2</w:t>
    </w:r>
    <w:r w:rsidRPr="00561164">
      <w:rPr>
        <w:rStyle w:val="a5"/>
        <w:sz w:val="24"/>
        <w:szCs w:val="24"/>
      </w:rPr>
      <w:fldChar w:fldCharType="end"/>
    </w:r>
  </w:p>
  <w:p w:rsidR="00934B24" w:rsidRDefault="00934B2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941C7E"/>
    <w:multiLevelType w:val="singleLevel"/>
    <w:tmpl w:val="670250C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0295403D"/>
    <w:multiLevelType w:val="singleLevel"/>
    <w:tmpl w:val="3DBEFF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04061AE6"/>
    <w:multiLevelType w:val="singleLevel"/>
    <w:tmpl w:val="6A7CA0C2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">
    <w:nsid w:val="0AE82003"/>
    <w:multiLevelType w:val="singleLevel"/>
    <w:tmpl w:val="FA448B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E85745"/>
    <w:multiLevelType w:val="singleLevel"/>
    <w:tmpl w:val="7DD27B6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0E645449"/>
    <w:multiLevelType w:val="singleLevel"/>
    <w:tmpl w:val="390024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EE6362E"/>
    <w:multiLevelType w:val="singleLevel"/>
    <w:tmpl w:val="80A6E120"/>
    <w:lvl w:ilvl="0">
      <w:start w:val="3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8">
    <w:nsid w:val="0FA908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40B169C"/>
    <w:multiLevelType w:val="singleLevel"/>
    <w:tmpl w:val="203285DE"/>
    <w:lvl w:ilvl="0">
      <w:start w:val="1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10">
    <w:nsid w:val="14B352C8"/>
    <w:multiLevelType w:val="singleLevel"/>
    <w:tmpl w:val="670250C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156D1FBD"/>
    <w:multiLevelType w:val="singleLevel"/>
    <w:tmpl w:val="CA86317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16AD134F"/>
    <w:multiLevelType w:val="hybridMultilevel"/>
    <w:tmpl w:val="1D9412D8"/>
    <w:lvl w:ilvl="0" w:tplc="0422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16F72BD4"/>
    <w:multiLevelType w:val="singleLevel"/>
    <w:tmpl w:val="390024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ACD6FAB"/>
    <w:multiLevelType w:val="singleLevel"/>
    <w:tmpl w:val="7EA4E6FC"/>
    <w:lvl w:ilvl="0">
      <w:start w:val="3"/>
      <w:numFmt w:val="decimal"/>
      <w:lvlText w:val="%1. "/>
      <w:legacy w:legacy="1" w:legacySpace="0" w:legacyIndent="283"/>
      <w:lvlJc w:val="left"/>
      <w:pPr>
        <w:ind w:left="6395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22695E3A"/>
    <w:multiLevelType w:val="singleLevel"/>
    <w:tmpl w:val="511CF7CE"/>
    <w:lvl w:ilvl="0">
      <w:start w:val="1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6">
    <w:nsid w:val="23DD07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80E573D"/>
    <w:multiLevelType w:val="singleLevel"/>
    <w:tmpl w:val="6A7CA0C2"/>
    <w:lvl w:ilvl="0">
      <w:start w:val="2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8">
    <w:nsid w:val="28C84895"/>
    <w:multiLevelType w:val="singleLevel"/>
    <w:tmpl w:val="7384175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single"/>
      </w:rPr>
    </w:lvl>
  </w:abstractNum>
  <w:abstractNum w:abstractNumId="19">
    <w:nsid w:val="29501A4B"/>
    <w:multiLevelType w:val="singleLevel"/>
    <w:tmpl w:val="390024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BB503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D6701FE"/>
    <w:multiLevelType w:val="singleLevel"/>
    <w:tmpl w:val="511CF7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2">
    <w:nsid w:val="2EC14E49"/>
    <w:multiLevelType w:val="singleLevel"/>
    <w:tmpl w:val="0E008BCA"/>
    <w:lvl w:ilvl="0">
      <w:start w:val="1"/>
      <w:numFmt w:val="decimal"/>
      <w:lvlText w:val="%1)"/>
      <w:lvlJc w:val="left"/>
      <w:pPr>
        <w:tabs>
          <w:tab w:val="num" w:pos="1211"/>
        </w:tabs>
        <w:ind w:left="1134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3">
    <w:nsid w:val="33091BDE"/>
    <w:multiLevelType w:val="singleLevel"/>
    <w:tmpl w:val="C71CFC1C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4">
    <w:nsid w:val="34A9020E"/>
    <w:multiLevelType w:val="singleLevel"/>
    <w:tmpl w:val="6A7CA0C2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5">
    <w:nsid w:val="445B2106"/>
    <w:multiLevelType w:val="singleLevel"/>
    <w:tmpl w:val="403EF1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464751E"/>
    <w:multiLevelType w:val="singleLevel"/>
    <w:tmpl w:val="6A7CA0C2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7">
    <w:nsid w:val="48430860"/>
    <w:multiLevelType w:val="multilevel"/>
    <w:tmpl w:val="E7D449C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4A5C7D4D"/>
    <w:multiLevelType w:val="singleLevel"/>
    <w:tmpl w:val="390024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5EE625B"/>
    <w:multiLevelType w:val="singleLevel"/>
    <w:tmpl w:val="F2AA1620"/>
    <w:lvl w:ilvl="0">
      <w:start w:val="1"/>
      <w:numFmt w:val="decimal"/>
      <w:lvlText w:val="%1)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0">
    <w:nsid w:val="58713454"/>
    <w:multiLevelType w:val="singleLevel"/>
    <w:tmpl w:val="6A7CA0C2"/>
    <w:lvl w:ilvl="0">
      <w:start w:val="2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1">
    <w:nsid w:val="5A0A707B"/>
    <w:multiLevelType w:val="singleLevel"/>
    <w:tmpl w:val="6A7CA0C2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2">
    <w:nsid w:val="5B11539E"/>
    <w:multiLevelType w:val="singleLevel"/>
    <w:tmpl w:val="4EE64CE2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single"/>
      </w:rPr>
    </w:lvl>
  </w:abstractNum>
  <w:abstractNum w:abstractNumId="33">
    <w:nsid w:val="5FAD4550"/>
    <w:multiLevelType w:val="singleLevel"/>
    <w:tmpl w:val="C71CFC1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4">
    <w:nsid w:val="609447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2D12B5B"/>
    <w:multiLevelType w:val="singleLevel"/>
    <w:tmpl w:val="E39C7FD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/>
      </w:rPr>
    </w:lvl>
  </w:abstractNum>
  <w:abstractNum w:abstractNumId="36">
    <w:nsid w:val="660813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D313D6E"/>
    <w:multiLevelType w:val="singleLevel"/>
    <w:tmpl w:val="CA86317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8">
    <w:nsid w:val="72AB6C92"/>
    <w:multiLevelType w:val="singleLevel"/>
    <w:tmpl w:val="390024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30A1FAA"/>
    <w:multiLevelType w:val="singleLevel"/>
    <w:tmpl w:val="390024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3E02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5BD233D"/>
    <w:multiLevelType w:val="singleLevel"/>
    <w:tmpl w:val="6A7CA0C2"/>
    <w:lvl w:ilvl="0">
      <w:start w:val="2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2">
    <w:nsid w:val="7AB668DF"/>
    <w:multiLevelType w:val="singleLevel"/>
    <w:tmpl w:val="670250C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3">
    <w:nsid w:val="7D5F6DE5"/>
    <w:multiLevelType w:val="singleLevel"/>
    <w:tmpl w:val="511CF7C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4">
    <w:nsid w:val="7E321A24"/>
    <w:multiLevelType w:val="singleLevel"/>
    <w:tmpl w:val="FA448B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30"/>
  </w:num>
  <w:num w:numId="5">
    <w:abstractNumId w:val="30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1419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2"/>
  </w:num>
  <w:num w:numId="8">
    <w:abstractNumId w:val="43"/>
  </w:num>
  <w:num w:numId="9">
    <w:abstractNumId w:val="33"/>
  </w:num>
  <w:num w:numId="10">
    <w:abstractNumId w:val="23"/>
  </w:num>
  <w:num w:numId="11">
    <w:abstractNumId w:val="14"/>
  </w:num>
  <w:num w:numId="12">
    <w:abstractNumId w:val="41"/>
  </w:num>
  <w:num w:numId="13">
    <w:abstractNumId w:val="41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14">
    <w:abstractNumId w:val="3"/>
  </w:num>
  <w:num w:numId="15">
    <w:abstractNumId w:val="24"/>
  </w:num>
  <w:num w:numId="16">
    <w:abstractNumId w:val="26"/>
  </w:num>
  <w:num w:numId="17">
    <w:abstractNumId w:val="31"/>
  </w:num>
  <w:num w:numId="18">
    <w:abstractNumId w:val="17"/>
  </w:num>
  <w:num w:numId="19">
    <w:abstractNumId w:val="7"/>
  </w:num>
  <w:num w:numId="20">
    <w:abstractNumId w:val="44"/>
  </w:num>
  <w:num w:numId="21">
    <w:abstractNumId w:val="40"/>
  </w:num>
  <w:num w:numId="22">
    <w:abstractNumId w:val="16"/>
  </w:num>
  <w:num w:numId="23">
    <w:abstractNumId w:val="20"/>
  </w:num>
  <w:num w:numId="24">
    <w:abstractNumId w:val="8"/>
  </w:num>
  <w:num w:numId="25">
    <w:abstractNumId w:val="4"/>
  </w:num>
  <w:num w:numId="26">
    <w:abstractNumId w:val="1"/>
  </w:num>
  <w:num w:numId="27">
    <w:abstractNumId w:val="5"/>
  </w:num>
  <w:num w:numId="28">
    <w:abstractNumId w:val="29"/>
  </w:num>
  <w:num w:numId="29">
    <w:abstractNumId w:val="13"/>
  </w:num>
  <w:num w:numId="30">
    <w:abstractNumId w:val="6"/>
  </w:num>
  <w:num w:numId="31">
    <w:abstractNumId w:val="28"/>
  </w:num>
  <w:num w:numId="32">
    <w:abstractNumId w:val="25"/>
  </w:num>
  <w:num w:numId="33">
    <w:abstractNumId w:val="39"/>
  </w:num>
  <w:num w:numId="34">
    <w:abstractNumId w:val="19"/>
  </w:num>
  <w:num w:numId="35">
    <w:abstractNumId w:val="38"/>
  </w:num>
  <w:num w:numId="36">
    <w:abstractNumId w:val="35"/>
  </w:num>
  <w:num w:numId="37">
    <w:abstractNumId w:val="2"/>
  </w:num>
  <w:num w:numId="38">
    <w:abstractNumId w:val="36"/>
  </w:num>
  <w:num w:numId="39">
    <w:abstractNumId w:val="34"/>
  </w:num>
  <w:num w:numId="40">
    <w:abstractNumId w:val="10"/>
  </w:num>
  <w:num w:numId="41">
    <w:abstractNumId w:val="42"/>
  </w:num>
  <w:num w:numId="42">
    <w:abstractNumId w:val="37"/>
  </w:num>
  <w:num w:numId="43">
    <w:abstractNumId w:val="22"/>
  </w:num>
  <w:num w:numId="44">
    <w:abstractNumId w:val="11"/>
  </w:num>
  <w:num w:numId="45">
    <w:abstractNumId w:val="9"/>
  </w:num>
  <w:num w:numId="46">
    <w:abstractNumId w:val="12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20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80B"/>
    <w:rsid w:val="00027CCA"/>
    <w:rsid w:val="00156217"/>
    <w:rsid w:val="001763DA"/>
    <w:rsid w:val="002D5008"/>
    <w:rsid w:val="004F787C"/>
    <w:rsid w:val="00561164"/>
    <w:rsid w:val="00736B6A"/>
    <w:rsid w:val="007532C9"/>
    <w:rsid w:val="00934B24"/>
    <w:rsid w:val="00964185"/>
    <w:rsid w:val="009A3ABC"/>
    <w:rsid w:val="00AC2BC1"/>
    <w:rsid w:val="00B0663C"/>
    <w:rsid w:val="00B9180B"/>
    <w:rsid w:val="00CA3496"/>
    <w:rsid w:val="00EC71CA"/>
    <w:rsid w:val="00F0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</w:rPr>
  </w:style>
  <w:style w:type="character" w:customStyle="1" w:styleId="DefaultParagraphFont">
    <w:name w:val="Default Paragraph Font"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60" w:lineRule="auto"/>
      <w:ind w:firstLine="851"/>
    </w:pPr>
    <w:rPr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21">
    <w:name w:val="Body Text Indent 2"/>
    <w:basedOn w:val="a"/>
    <w:pPr>
      <w:ind w:firstLine="28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1</vt:lpstr>
    </vt:vector>
  </TitlesOfParts>
  <Company>ООО "Квинта лтд"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</dc:title>
  <dc:creator>Коваленко Владимир Михайлович</dc:creator>
  <cp:lastModifiedBy>Olia</cp:lastModifiedBy>
  <cp:revision>2</cp:revision>
  <cp:lastPrinted>2000-09-16T09:36:00Z</cp:lastPrinted>
  <dcterms:created xsi:type="dcterms:W3CDTF">2012-03-20T10:27:00Z</dcterms:created>
  <dcterms:modified xsi:type="dcterms:W3CDTF">2012-03-20T10:27:00Z</dcterms:modified>
</cp:coreProperties>
</file>