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79B" w:rsidRDefault="00DB079B">
      <w:pPr>
        <w:spacing w:line="312" w:lineRule="auto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ТЕМА </w:t>
      </w:r>
      <w:r w:rsidR="005252F6">
        <w:rPr>
          <w:b/>
          <w:sz w:val="28"/>
          <w:lang w:val="uk-UA"/>
        </w:rPr>
        <w:t>6</w:t>
      </w:r>
      <w:r>
        <w:rPr>
          <w:b/>
          <w:sz w:val="28"/>
          <w:lang w:val="uk-UA"/>
        </w:rPr>
        <w:t xml:space="preserve">. </w:t>
      </w:r>
      <w:r w:rsidRPr="007C7446">
        <w:rPr>
          <w:b/>
          <w:sz w:val="28"/>
          <w:lang w:val="uk-UA"/>
        </w:rPr>
        <w:t>Організація як функція управління</w:t>
      </w:r>
    </w:p>
    <w:p w:rsidR="00DB079B" w:rsidRDefault="00DB079B">
      <w:pPr>
        <w:pStyle w:val="10"/>
        <w:spacing w:line="312" w:lineRule="auto"/>
        <w:ind w:firstLine="851"/>
        <w:jc w:val="center"/>
        <w:rPr>
          <w:sz w:val="28"/>
          <w:lang w:val="uk-UA"/>
        </w:rPr>
      </w:pPr>
    </w:p>
    <w:p w:rsidR="00DB079B" w:rsidRDefault="00DB079B">
      <w:pPr>
        <w:spacing w:line="360" w:lineRule="auto"/>
        <w:jc w:val="center"/>
        <w:rPr>
          <w:sz w:val="28"/>
          <w:lang w:val="uk-UA"/>
        </w:rPr>
      </w:pPr>
      <w:r>
        <w:object w:dxaOrig="9944" w:dyaOrig="4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219pt" o:ole="">
            <v:imagedata r:id="rId7" o:title=""/>
          </v:shape>
          <o:OLEObject Type="Embed" ProgID="PBrush" ShapeID="_x0000_i1025" DrawAspect="Content" ObjectID="_1394010606" r:id="rId8"/>
        </w:object>
      </w:r>
    </w:p>
    <w:p w:rsidR="00DB079B" w:rsidRDefault="00DB079B">
      <w:pPr>
        <w:spacing w:line="360" w:lineRule="auto"/>
        <w:ind w:firstLine="851"/>
        <w:jc w:val="both"/>
        <w:rPr>
          <w:sz w:val="28"/>
          <w:lang w:val="uk-UA"/>
        </w:rPr>
      </w:pPr>
    </w:p>
    <w:p w:rsidR="00DB079B" w:rsidRDefault="00DB079B">
      <w:pPr>
        <w:pStyle w:val="3"/>
        <w:rPr>
          <w:lang w:val="uk-UA"/>
        </w:rPr>
      </w:pPr>
      <w:r>
        <w:rPr>
          <w:lang w:val="uk-UA"/>
        </w:rPr>
        <w:t>Рис.</w:t>
      </w:r>
      <w:r w:rsidRPr="005C7F1B">
        <w:rPr>
          <w:lang w:val="ru-RU"/>
        </w:rPr>
        <w:t xml:space="preserve"> </w:t>
      </w:r>
      <w:r w:rsidR="005252F6">
        <w:rPr>
          <w:lang w:val="uk-UA"/>
        </w:rPr>
        <w:t>6</w:t>
      </w:r>
      <w:r>
        <w:rPr>
          <w:lang w:val="uk-UA"/>
        </w:rPr>
        <w:t>.1. Діапазони рішень в процесі організаційної діяльності</w:t>
      </w:r>
    </w:p>
    <w:p w:rsidR="00DB079B" w:rsidRPr="005C7F1B" w:rsidRDefault="00DB079B">
      <w:pPr>
        <w:jc w:val="right"/>
        <w:rPr>
          <w:color w:val="000000"/>
          <w:sz w:val="28"/>
          <w:lang w:val="uk-UA"/>
        </w:rPr>
      </w:pPr>
    </w:p>
    <w:p w:rsidR="00DB079B" w:rsidRDefault="00DB079B">
      <w:pPr>
        <w:jc w:val="right"/>
        <w:rPr>
          <w:color w:val="000000"/>
          <w:sz w:val="28"/>
          <w:lang w:val="uk-UA"/>
        </w:rPr>
      </w:pPr>
    </w:p>
    <w:p w:rsidR="0022730B" w:rsidRDefault="0022730B">
      <w:pPr>
        <w:jc w:val="right"/>
        <w:rPr>
          <w:color w:val="000000"/>
          <w:sz w:val="28"/>
          <w:lang w:val="uk-UA"/>
        </w:rPr>
      </w:pPr>
    </w:p>
    <w:p w:rsidR="0022730B" w:rsidRPr="005C7F1B" w:rsidRDefault="0022730B">
      <w:pPr>
        <w:jc w:val="right"/>
        <w:rPr>
          <w:color w:val="000000"/>
          <w:sz w:val="28"/>
          <w:lang w:val="uk-UA"/>
        </w:rPr>
      </w:pPr>
    </w:p>
    <w:p w:rsidR="00DB079B" w:rsidRDefault="00DB079B" w:rsidP="0022730B">
      <w:pPr>
        <w:jc w:val="center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 xml:space="preserve">Таблиця </w:t>
      </w:r>
      <w:r w:rsidR="005252F6">
        <w:rPr>
          <w:color w:val="000000"/>
          <w:sz w:val="28"/>
          <w:lang w:val="uk-UA"/>
        </w:rPr>
        <w:t>6</w:t>
      </w:r>
      <w:r>
        <w:rPr>
          <w:color w:val="000000"/>
          <w:sz w:val="28"/>
          <w:lang w:val="uk-UA"/>
        </w:rPr>
        <w:t>.1</w:t>
      </w:r>
      <w:r w:rsidR="0022730B">
        <w:rPr>
          <w:color w:val="000000"/>
          <w:sz w:val="28"/>
          <w:lang w:val="uk-UA"/>
        </w:rPr>
        <w:t xml:space="preserve"> </w:t>
      </w:r>
      <w:r>
        <w:rPr>
          <w:color w:val="000000"/>
          <w:sz w:val="28"/>
          <w:lang w:val="uk-UA"/>
        </w:rPr>
        <w:t>Сильні та слабкі сторони ідеальної бюрократії</w:t>
      </w:r>
    </w:p>
    <w:p w:rsidR="00DB079B" w:rsidRDefault="00DB079B">
      <w:pPr>
        <w:ind w:firstLine="851"/>
        <w:jc w:val="both"/>
        <w:rPr>
          <w:sz w:val="28"/>
          <w:lang w:val="uk-UA"/>
        </w:rPr>
      </w:pPr>
    </w:p>
    <w:p w:rsidR="00DB079B" w:rsidRDefault="00DB079B">
      <w:pPr>
        <w:spacing w:line="360" w:lineRule="auto"/>
        <w:jc w:val="center"/>
        <w:rPr>
          <w:color w:val="000000"/>
          <w:sz w:val="28"/>
          <w:lang w:val="uk-UA"/>
        </w:rPr>
      </w:pPr>
      <w:r>
        <w:object w:dxaOrig="9209" w:dyaOrig="3210">
          <v:shape id="_x0000_i1026" type="#_x0000_t75" style="width:498pt;height:197pt" o:ole="">
            <v:imagedata r:id="rId9" o:title=""/>
          </v:shape>
          <o:OLEObject Type="Embed" ProgID="PBrush" ShapeID="_x0000_i1026" DrawAspect="Content" ObjectID="_1394010607" r:id="rId10"/>
        </w:object>
      </w:r>
    </w:p>
    <w:p w:rsidR="00DB079B" w:rsidRDefault="00DB079B">
      <w:pPr>
        <w:jc w:val="right"/>
        <w:rPr>
          <w:color w:val="000000"/>
          <w:sz w:val="28"/>
          <w:lang w:val="uk-UA"/>
        </w:rPr>
      </w:pPr>
    </w:p>
    <w:p w:rsidR="0022730B" w:rsidRDefault="0022730B">
      <w:pPr>
        <w:jc w:val="right"/>
        <w:rPr>
          <w:color w:val="000000"/>
          <w:sz w:val="28"/>
          <w:lang w:val="uk-UA"/>
        </w:rPr>
      </w:pPr>
    </w:p>
    <w:p w:rsidR="0022730B" w:rsidRDefault="0022730B">
      <w:pPr>
        <w:jc w:val="right"/>
        <w:rPr>
          <w:color w:val="000000"/>
          <w:sz w:val="28"/>
          <w:lang w:val="uk-UA"/>
        </w:rPr>
      </w:pPr>
    </w:p>
    <w:p w:rsidR="0022730B" w:rsidRDefault="0022730B">
      <w:pPr>
        <w:jc w:val="right"/>
        <w:rPr>
          <w:color w:val="000000"/>
          <w:sz w:val="28"/>
          <w:lang w:val="uk-UA"/>
        </w:rPr>
      </w:pPr>
    </w:p>
    <w:p w:rsidR="0022730B" w:rsidRDefault="0022730B">
      <w:pPr>
        <w:jc w:val="right"/>
        <w:rPr>
          <w:color w:val="000000"/>
          <w:sz w:val="28"/>
          <w:lang w:val="uk-UA"/>
        </w:rPr>
      </w:pPr>
    </w:p>
    <w:p w:rsidR="0022730B" w:rsidRDefault="0022730B">
      <w:pPr>
        <w:jc w:val="right"/>
        <w:rPr>
          <w:color w:val="000000"/>
          <w:sz w:val="28"/>
          <w:lang w:val="uk-UA"/>
        </w:rPr>
      </w:pPr>
    </w:p>
    <w:p w:rsidR="0022730B" w:rsidRDefault="0022730B">
      <w:pPr>
        <w:jc w:val="right"/>
        <w:rPr>
          <w:color w:val="000000"/>
          <w:sz w:val="28"/>
          <w:lang w:val="uk-UA"/>
        </w:rPr>
      </w:pPr>
    </w:p>
    <w:p w:rsidR="0022730B" w:rsidRPr="005C7F1B" w:rsidRDefault="0022730B">
      <w:pPr>
        <w:jc w:val="right"/>
        <w:rPr>
          <w:color w:val="000000"/>
          <w:sz w:val="28"/>
          <w:lang w:val="uk-UA"/>
        </w:rPr>
      </w:pPr>
    </w:p>
    <w:p w:rsidR="00DB079B" w:rsidRDefault="00DB079B" w:rsidP="0022730B">
      <w:pPr>
        <w:jc w:val="center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lastRenderedPageBreak/>
        <w:t xml:space="preserve">Таблиця </w:t>
      </w:r>
      <w:r w:rsidR="005252F6">
        <w:rPr>
          <w:color w:val="000000"/>
          <w:sz w:val="28"/>
          <w:lang w:val="uk-UA"/>
        </w:rPr>
        <w:t>6</w:t>
      </w:r>
      <w:r>
        <w:rPr>
          <w:color w:val="000000"/>
          <w:sz w:val="28"/>
          <w:lang w:val="uk-UA"/>
        </w:rPr>
        <w:t>.2</w:t>
      </w:r>
      <w:r w:rsidR="0022730B">
        <w:rPr>
          <w:color w:val="000000"/>
          <w:sz w:val="28"/>
          <w:lang w:val="uk-UA"/>
        </w:rPr>
        <w:t xml:space="preserve"> </w:t>
      </w:r>
      <w:r>
        <w:rPr>
          <w:sz w:val="28"/>
          <w:lang w:val="uk-UA"/>
        </w:rPr>
        <w:t>Системи управління організацією за Р. Лайкертом</w:t>
      </w:r>
    </w:p>
    <w:p w:rsidR="00DB079B" w:rsidRDefault="00DB079B">
      <w:pPr>
        <w:pStyle w:val="a3"/>
        <w:rPr>
          <w:lang w:val="uk-UA"/>
        </w:rPr>
      </w:pPr>
    </w:p>
    <w:p w:rsidR="00DB079B" w:rsidRDefault="00DB079B">
      <w:pPr>
        <w:pStyle w:val="a3"/>
        <w:spacing w:line="360" w:lineRule="auto"/>
        <w:ind w:firstLine="0"/>
        <w:jc w:val="center"/>
        <w:rPr>
          <w:lang w:val="uk-UA"/>
        </w:rPr>
      </w:pPr>
      <w:r>
        <w:object w:dxaOrig="9676" w:dyaOrig="5309">
          <v:shape id="_x0000_i1027" type="#_x0000_t75" style="width:498pt;height:314pt" o:ole="">
            <v:imagedata r:id="rId11" o:title=""/>
          </v:shape>
          <o:OLEObject Type="Embed" ProgID="PBrush" ShapeID="_x0000_i1027" DrawAspect="Content" ObjectID="_1394010608" r:id="rId12"/>
        </w:object>
      </w:r>
    </w:p>
    <w:p w:rsidR="0022730B" w:rsidRDefault="00DB079B" w:rsidP="0022730B">
      <w:pPr>
        <w:spacing w:line="312" w:lineRule="auto"/>
        <w:jc w:val="center"/>
        <w:rPr>
          <w:sz w:val="28"/>
          <w:lang w:val="uk-UA"/>
        </w:rPr>
      </w:pPr>
      <w:r>
        <w:rPr>
          <w:color w:val="000000"/>
          <w:sz w:val="28"/>
          <w:lang w:val="uk-UA"/>
        </w:rPr>
        <w:t xml:space="preserve">Таблиця </w:t>
      </w:r>
      <w:r w:rsidR="005252F6">
        <w:rPr>
          <w:color w:val="000000"/>
          <w:sz w:val="28"/>
          <w:lang w:val="uk-UA"/>
        </w:rPr>
        <w:t>6</w:t>
      </w:r>
      <w:r>
        <w:rPr>
          <w:color w:val="000000"/>
          <w:sz w:val="28"/>
          <w:lang w:val="uk-UA"/>
        </w:rPr>
        <w:t>.3</w:t>
      </w:r>
      <w:r w:rsidR="0022730B">
        <w:rPr>
          <w:color w:val="000000"/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Вплив типу технології на вибір організаційної структури </w:t>
      </w:r>
    </w:p>
    <w:p w:rsidR="00DB079B" w:rsidRDefault="00DB079B" w:rsidP="0022730B">
      <w:pPr>
        <w:spacing w:line="312" w:lineRule="auto"/>
        <w:jc w:val="center"/>
        <w:rPr>
          <w:color w:val="000000"/>
          <w:sz w:val="28"/>
          <w:lang w:val="uk-UA"/>
        </w:rPr>
      </w:pPr>
      <w:r>
        <w:rPr>
          <w:sz w:val="28"/>
          <w:lang w:val="uk-UA"/>
        </w:rPr>
        <w:t>за Дж. Вудворд</w:t>
      </w:r>
    </w:p>
    <w:p w:rsidR="00DB079B" w:rsidRDefault="00DB079B">
      <w:pPr>
        <w:pStyle w:val="a3"/>
        <w:rPr>
          <w:lang w:val="uk-UA"/>
        </w:rPr>
      </w:pPr>
    </w:p>
    <w:p w:rsidR="00DB079B" w:rsidRDefault="00DB079B">
      <w:pPr>
        <w:pStyle w:val="31"/>
        <w:spacing w:line="312" w:lineRule="auto"/>
      </w:pPr>
      <w:r>
        <w:object w:dxaOrig="9676" w:dyaOrig="5699">
          <v:shape id="_x0000_i1028" type="#_x0000_t75" style="width:395pt;height:232pt" o:ole="">
            <v:imagedata r:id="rId13" o:title=""/>
          </v:shape>
          <o:OLEObject Type="Embed" ProgID="PBrush" ShapeID="_x0000_i1028" DrawAspect="Content" ObjectID="_1394010609" r:id="rId14"/>
        </w:object>
      </w:r>
    </w:p>
    <w:p w:rsidR="00DB079B" w:rsidRDefault="00DB079B">
      <w:pPr>
        <w:pStyle w:val="a3"/>
        <w:rPr>
          <w:lang w:val="uk-UA"/>
        </w:rPr>
      </w:pPr>
    </w:p>
    <w:p w:rsidR="0022730B" w:rsidRDefault="0022730B">
      <w:pPr>
        <w:spacing w:line="312" w:lineRule="auto"/>
        <w:jc w:val="right"/>
        <w:rPr>
          <w:color w:val="000000"/>
          <w:sz w:val="28"/>
          <w:lang w:val="uk-UA"/>
        </w:rPr>
      </w:pPr>
    </w:p>
    <w:p w:rsidR="0022730B" w:rsidRDefault="0022730B">
      <w:pPr>
        <w:spacing w:line="312" w:lineRule="auto"/>
        <w:jc w:val="right"/>
        <w:rPr>
          <w:color w:val="000000"/>
          <w:sz w:val="28"/>
          <w:lang w:val="uk-UA"/>
        </w:rPr>
      </w:pPr>
    </w:p>
    <w:p w:rsidR="0022730B" w:rsidRDefault="0022730B">
      <w:pPr>
        <w:spacing w:line="312" w:lineRule="auto"/>
        <w:jc w:val="right"/>
        <w:rPr>
          <w:color w:val="000000"/>
          <w:sz w:val="28"/>
          <w:lang w:val="uk-UA"/>
        </w:rPr>
      </w:pPr>
    </w:p>
    <w:p w:rsidR="0022730B" w:rsidRDefault="0022730B">
      <w:pPr>
        <w:spacing w:line="312" w:lineRule="auto"/>
        <w:jc w:val="right"/>
        <w:rPr>
          <w:color w:val="000000"/>
          <w:sz w:val="28"/>
          <w:lang w:val="uk-UA"/>
        </w:rPr>
      </w:pPr>
    </w:p>
    <w:p w:rsidR="00DB079B" w:rsidRDefault="00DB079B" w:rsidP="0022730B">
      <w:pPr>
        <w:spacing w:line="312" w:lineRule="auto"/>
        <w:jc w:val="center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lastRenderedPageBreak/>
        <w:t xml:space="preserve">Таблиця </w:t>
      </w:r>
      <w:r w:rsidR="005252F6">
        <w:rPr>
          <w:color w:val="000000"/>
          <w:sz w:val="28"/>
          <w:lang w:val="uk-UA"/>
        </w:rPr>
        <w:t>6</w:t>
      </w:r>
      <w:r>
        <w:rPr>
          <w:color w:val="000000"/>
          <w:sz w:val="28"/>
          <w:lang w:val="uk-UA"/>
        </w:rPr>
        <w:t>.4</w:t>
      </w:r>
      <w:r w:rsidR="0022730B">
        <w:rPr>
          <w:color w:val="000000"/>
          <w:sz w:val="28"/>
          <w:lang w:val="uk-UA"/>
        </w:rPr>
        <w:t xml:space="preserve"> </w:t>
      </w:r>
      <w:r>
        <w:rPr>
          <w:sz w:val="28"/>
          <w:lang w:val="uk-UA"/>
        </w:rPr>
        <w:t>Вплив розміру організації на її організаційну структуру</w:t>
      </w:r>
    </w:p>
    <w:p w:rsidR="00DB079B" w:rsidRDefault="00DB079B">
      <w:pPr>
        <w:pStyle w:val="a3"/>
        <w:rPr>
          <w:lang w:val="uk-UA"/>
        </w:rPr>
      </w:pPr>
    </w:p>
    <w:p w:rsidR="00DB079B" w:rsidRDefault="00DB079B">
      <w:pPr>
        <w:pStyle w:val="a3"/>
        <w:spacing w:line="312" w:lineRule="auto"/>
        <w:ind w:firstLine="0"/>
        <w:jc w:val="center"/>
        <w:rPr>
          <w:lang w:val="uk-UA"/>
        </w:rPr>
      </w:pPr>
      <w:r>
        <w:object w:dxaOrig="9676" w:dyaOrig="4484">
          <v:shape id="_x0000_i1029" type="#_x0000_t75" style="width:408pt;height:189pt" o:ole="">
            <v:imagedata r:id="rId15" o:title=""/>
          </v:shape>
          <o:OLEObject Type="Embed" ProgID="PBrush" ShapeID="_x0000_i1029" DrawAspect="Content" ObjectID="_1394010610" r:id="rId16"/>
        </w:object>
      </w:r>
    </w:p>
    <w:p w:rsidR="00DB079B" w:rsidRDefault="00DB079B">
      <w:pPr>
        <w:pStyle w:val="a3"/>
        <w:spacing w:line="360" w:lineRule="auto"/>
      </w:pPr>
    </w:p>
    <w:p w:rsidR="00DB079B" w:rsidRPr="005C7F1B" w:rsidRDefault="00DB079B">
      <w:pPr>
        <w:ind w:firstLine="851"/>
        <w:jc w:val="both"/>
        <w:rPr>
          <w:sz w:val="28"/>
          <w:lang w:val="uk-UA"/>
        </w:rPr>
      </w:pPr>
    </w:p>
    <w:p w:rsidR="00DB079B" w:rsidRPr="005C7F1B" w:rsidRDefault="00DB079B">
      <w:pPr>
        <w:ind w:firstLine="851"/>
        <w:jc w:val="both"/>
        <w:rPr>
          <w:sz w:val="28"/>
          <w:lang w:val="uk-UA"/>
        </w:rPr>
      </w:pPr>
    </w:p>
    <w:p w:rsidR="00DB079B" w:rsidRPr="005C7F1B" w:rsidRDefault="00DB079B">
      <w:pPr>
        <w:ind w:firstLine="851"/>
        <w:jc w:val="both"/>
        <w:rPr>
          <w:sz w:val="28"/>
          <w:lang w:val="uk-UA"/>
        </w:rPr>
      </w:pPr>
    </w:p>
    <w:p w:rsidR="00DB079B" w:rsidRDefault="00DB079B">
      <w:pPr>
        <w:spacing w:line="312" w:lineRule="auto"/>
        <w:jc w:val="center"/>
        <w:rPr>
          <w:lang w:val="uk-UA"/>
        </w:rPr>
      </w:pPr>
      <w:r>
        <w:object w:dxaOrig="13678" w:dyaOrig="7229">
          <v:shape id="_x0000_i1030" type="#_x0000_t75" style="width:492pt;height:261pt" o:ole="">
            <v:imagedata r:id="rId17" o:title=""/>
          </v:shape>
          <o:OLEObject Type="Embed" ProgID="PBrush" ShapeID="_x0000_i1030" DrawAspect="Content" ObjectID="_1394010611" r:id="rId18"/>
        </w:object>
      </w:r>
    </w:p>
    <w:p w:rsidR="00DB079B" w:rsidRDefault="00DB079B">
      <w:pPr>
        <w:spacing w:line="312" w:lineRule="auto"/>
        <w:jc w:val="center"/>
        <w:rPr>
          <w:sz w:val="28"/>
          <w:lang w:val="uk-UA"/>
        </w:rPr>
      </w:pPr>
    </w:p>
    <w:p w:rsidR="00DB079B" w:rsidRDefault="00DB079B">
      <w:pPr>
        <w:spacing w:line="312" w:lineRule="auto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Рис. </w:t>
      </w:r>
      <w:r w:rsidR="005252F6">
        <w:rPr>
          <w:sz w:val="28"/>
          <w:lang w:val="uk-UA"/>
        </w:rPr>
        <w:t>6</w:t>
      </w:r>
      <w:r>
        <w:rPr>
          <w:sz w:val="28"/>
          <w:lang w:val="uk-UA"/>
        </w:rPr>
        <w:t>.</w:t>
      </w:r>
      <w:r w:rsidRPr="005C7F1B">
        <w:rPr>
          <w:sz w:val="28"/>
          <w:lang w:val="uk-UA"/>
        </w:rPr>
        <w:t>2</w:t>
      </w:r>
      <w:r>
        <w:rPr>
          <w:sz w:val="28"/>
          <w:lang w:val="uk-UA"/>
        </w:rPr>
        <w:t>. Графічна інтерпретація концепції Лоуренса-Лорша</w:t>
      </w:r>
    </w:p>
    <w:p w:rsidR="00DB079B" w:rsidRDefault="00DB079B">
      <w:pPr>
        <w:spacing w:line="312" w:lineRule="auto"/>
        <w:ind w:firstLine="851"/>
        <w:jc w:val="both"/>
        <w:rPr>
          <w:sz w:val="28"/>
          <w:lang w:val="uk-UA"/>
        </w:rPr>
      </w:pPr>
    </w:p>
    <w:p w:rsidR="00DB079B" w:rsidRDefault="00DB079B">
      <w:pPr>
        <w:spacing w:line="312" w:lineRule="auto"/>
        <w:ind w:firstLine="851"/>
        <w:jc w:val="both"/>
        <w:rPr>
          <w:sz w:val="28"/>
          <w:lang w:val="uk-UA"/>
        </w:rPr>
      </w:pPr>
    </w:p>
    <w:p w:rsidR="00DB079B" w:rsidRDefault="00DB079B">
      <w:pPr>
        <w:pStyle w:val="a3"/>
        <w:spacing w:line="312" w:lineRule="auto"/>
        <w:rPr>
          <w:lang w:val="uk-UA"/>
        </w:rPr>
      </w:pPr>
    </w:p>
    <w:p w:rsidR="00DB079B" w:rsidRDefault="00DB079B">
      <w:pPr>
        <w:spacing w:line="312" w:lineRule="auto"/>
        <w:jc w:val="center"/>
        <w:rPr>
          <w:sz w:val="28"/>
          <w:lang w:val="uk-UA"/>
        </w:rPr>
      </w:pPr>
      <w:r>
        <w:object w:dxaOrig="10304" w:dyaOrig="14192">
          <v:shape id="_x0000_i1031" type="#_x0000_t75" style="width:473pt;height:654pt" o:ole="">
            <v:imagedata r:id="rId19" o:title=""/>
          </v:shape>
          <o:OLEObject Type="Embed" ProgID="PBrush" ShapeID="_x0000_i1031" DrawAspect="Content" ObjectID="_1394010612" r:id="rId20"/>
        </w:object>
      </w:r>
    </w:p>
    <w:p w:rsidR="00DB079B" w:rsidRDefault="00DB079B">
      <w:pPr>
        <w:pStyle w:val="2"/>
        <w:spacing w:line="312" w:lineRule="auto"/>
        <w:rPr>
          <w:lang w:val="uk-UA"/>
        </w:rPr>
      </w:pPr>
    </w:p>
    <w:p w:rsidR="00DB079B" w:rsidRDefault="00DB079B">
      <w:pPr>
        <w:pStyle w:val="2"/>
        <w:spacing w:line="312" w:lineRule="auto"/>
        <w:rPr>
          <w:lang w:val="uk-UA"/>
        </w:rPr>
      </w:pPr>
      <w:r>
        <w:rPr>
          <w:lang w:val="uk-UA"/>
        </w:rPr>
        <w:t xml:space="preserve">Рис. </w:t>
      </w:r>
      <w:r w:rsidR="005252F6">
        <w:rPr>
          <w:lang w:val="uk-UA"/>
        </w:rPr>
        <w:t>6</w:t>
      </w:r>
      <w:r>
        <w:rPr>
          <w:lang w:val="uk-UA"/>
        </w:rPr>
        <w:t>.</w:t>
      </w:r>
      <w:r w:rsidRPr="005C7F1B">
        <w:rPr>
          <w:lang w:val="ru-RU"/>
        </w:rPr>
        <w:t>3</w:t>
      </w:r>
      <w:r>
        <w:rPr>
          <w:lang w:val="uk-UA"/>
        </w:rPr>
        <w:t>. Методи перепроектування робіт в організації</w:t>
      </w:r>
    </w:p>
    <w:p w:rsidR="00DB079B" w:rsidRDefault="00DB079B">
      <w:pPr>
        <w:ind w:firstLine="851"/>
        <w:jc w:val="center"/>
        <w:rPr>
          <w:sz w:val="28"/>
          <w:lang w:val="uk-UA"/>
        </w:rPr>
      </w:pPr>
    </w:p>
    <w:p w:rsidR="00DB079B" w:rsidRDefault="00DB079B">
      <w:pPr>
        <w:spacing w:line="360" w:lineRule="auto"/>
        <w:jc w:val="center"/>
        <w:rPr>
          <w:sz w:val="28"/>
          <w:lang w:val="uk-UA"/>
        </w:rPr>
      </w:pPr>
      <w:r>
        <w:object w:dxaOrig="10171" w:dyaOrig="13862">
          <v:shape id="_x0000_i1032" type="#_x0000_t75" style="width:492pt;height:670pt" o:ole="">
            <v:imagedata r:id="rId21" o:title=""/>
          </v:shape>
          <o:OLEObject Type="Embed" ProgID="PBrush" ShapeID="_x0000_i1032" DrawAspect="Content" ObjectID="_1394010613" r:id="rId22"/>
        </w:object>
      </w:r>
    </w:p>
    <w:p w:rsidR="00DB079B" w:rsidRDefault="00DB079B">
      <w:pPr>
        <w:spacing w:line="312" w:lineRule="auto"/>
        <w:ind w:firstLine="851"/>
        <w:jc w:val="both"/>
        <w:rPr>
          <w:sz w:val="28"/>
          <w:u w:val="single"/>
          <w:lang w:val="uk-UA"/>
        </w:rPr>
      </w:pPr>
    </w:p>
    <w:p w:rsidR="00DB079B" w:rsidRDefault="00DB079B">
      <w:pPr>
        <w:pStyle w:val="3"/>
        <w:spacing w:line="312" w:lineRule="auto"/>
        <w:rPr>
          <w:lang w:val="uk-UA"/>
        </w:rPr>
      </w:pPr>
      <w:r>
        <w:rPr>
          <w:lang w:val="uk-UA"/>
        </w:rPr>
        <w:t xml:space="preserve">Рис. </w:t>
      </w:r>
      <w:r w:rsidR="005252F6">
        <w:rPr>
          <w:lang w:val="uk-UA"/>
        </w:rPr>
        <w:t>6</w:t>
      </w:r>
      <w:r>
        <w:rPr>
          <w:lang w:val="uk-UA"/>
        </w:rPr>
        <w:t>.</w:t>
      </w:r>
      <w:r w:rsidRPr="005C7F1B">
        <w:rPr>
          <w:lang w:val="uk-UA"/>
        </w:rPr>
        <w:t>4</w:t>
      </w:r>
      <w:r>
        <w:rPr>
          <w:lang w:val="uk-UA"/>
        </w:rPr>
        <w:t>. Базові схеми департаменталізації</w:t>
      </w:r>
    </w:p>
    <w:p w:rsidR="00DB079B" w:rsidRDefault="00DB079B">
      <w:pPr>
        <w:spacing w:line="312" w:lineRule="auto"/>
        <w:ind w:firstLine="851"/>
        <w:jc w:val="both"/>
        <w:rPr>
          <w:sz w:val="28"/>
          <w:u w:val="single"/>
          <w:lang w:val="uk-UA"/>
        </w:rPr>
      </w:pPr>
    </w:p>
    <w:p w:rsidR="00DB079B" w:rsidRDefault="00DB079B">
      <w:pPr>
        <w:spacing w:line="312" w:lineRule="auto"/>
        <w:jc w:val="center"/>
        <w:rPr>
          <w:sz w:val="28"/>
          <w:lang w:val="uk-UA"/>
        </w:rPr>
      </w:pPr>
      <w:r>
        <w:object w:dxaOrig="10231" w:dyaOrig="13637">
          <v:shape id="_x0000_i1033" type="#_x0000_t75" style="width:347pt;height:441pt" o:ole="">
            <v:imagedata r:id="rId23" o:title=""/>
          </v:shape>
          <o:OLEObject Type="Embed" ProgID="PBrush" ShapeID="_x0000_i1033" DrawAspect="Content" ObjectID="_1394010614" r:id="rId24"/>
        </w:object>
      </w:r>
    </w:p>
    <w:p w:rsidR="00DB079B" w:rsidRDefault="00DB079B">
      <w:pPr>
        <w:ind w:firstLine="851"/>
        <w:jc w:val="both"/>
        <w:rPr>
          <w:sz w:val="28"/>
          <w:lang w:val="uk-UA"/>
        </w:rPr>
      </w:pPr>
    </w:p>
    <w:p w:rsidR="00DB079B" w:rsidRDefault="00DB079B">
      <w:pPr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Рис. </w:t>
      </w:r>
      <w:r w:rsidR="005252F6">
        <w:rPr>
          <w:sz w:val="28"/>
          <w:lang w:val="uk-UA"/>
        </w:rPr>
        <w:t>6</w:t>
      </w:r>
      <w:r>
        <w:rPr>
          <w:sz w:val="28"/>
          <w:lang w:val="uk-UA"/>
        </w:rPr>
        <w:t>.</w:t>
      </w:r>
      <w:r w:rsidRPr="005C7F1B">
        <w:rPr>
          <w:sz w:val="28"/>
          <w:lang w:val="ru-RU"/>
        </w:rPr>
        <w:t>5</w:t>
      </w:r>
      <w:r>
        <w:rPr>
          <w:sz w:val="28"/>
          <w:lang w:val="uk-UA"/>
        </w:rPr>
        <w:t>. Порівняльна характеристика високої та плоскої структур організації</w:t>
      </w:r>
    </w:p>
    <w:p w:rsidR="00DB079B" w:rsidRDefault="00DB079B">
      <w:pPr>
        <w:spacing w:line="312" w:lineRule="auto"/>
        <w:jc w:val="center"/>
        <w:rPr>
          <w:sz w:val="28"/>
          <w:lang w:val="uk-UA"/>
        </w:rPr>
      </w:pPr>
      <w:r>
        <w:object w:dxaOrig="9646" w:dyaOrig="9511">
          <v:shape id="_x0000_i1034" type="#_x0000_t75" style="width:467pt;height:461pt" o:ole="">
            <v:imagedata r:id="rId25" o:title=""/>
          </v:shape>
          <o:OLEObject Type="Embed" ProgID="PBrush" ShapeID="_x0000_i1034" DrawAspect="Content" ObjectID="_1394010615" r:id="rId26"/>
        </w:object>
      </w:r>
    </w:p>
    <w:p w:rsidR="00DB079B" w:rsidRDefault="00DB079B">
      <w:pPr>
        <w:spacing w:line="312" w:lineRule="auto"/>
        <w:ind w:firstLine="851"/>
        <w:jc w:val="both"/>
        <w:rPr>
          <w:sz w:val="28"/>
          <w:u w:val="single"/>
          <w:lang w:val="uk-UA"/>
        </w:rPr>
      </w:pPr>
    </w:p>
    <w:p w:rsidR="00DB079B" w:rsidRDefault="00DB079B">
      <w:pPr>
        <w:spacing w:line="312" w:lineRule="auto"/>
        <w:ind w:firstLine="851"/>
        <w:jc w:val="both"/>
        <w:rPr>
          <w:sz w:val="28"/>
          <w:u w:val="single"/>
          <w:lang w:val="uk-UA"/>
        </w:rPr>
      </w:pPr>
    </w:p>
    <w:p w:rsidR="00DB079B" w:rsidRDefault="00DB079B">
      <w:pPr>
        <w:spacing w:line="312" w:lineRule="auto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Рис. </w:t>
      </w:r>
      <w:r w:rsidR="005252F6">
        <w:rPr>
          <w:sz w:val="28"/>
          <w:lang w:val="uk-UA"/>
        </w:rPr>
        <w:t>6</w:t>
      </w:r>
      <w:r>
        <w:rPr>
          <w:sz w:val="28"/>
          <w:lang w:val="uk-UA"/>
        </w:rPr>
        <w:t>.</w:t>
      </w:r>
      <w:r w:rsidRPr="005C7F1B">
        <w:rPr>
          <w:sz w:val="28"/>
          <w:lang w:val="uk-UA"/>
        </w:rPr>
        <w:t>6</w:t>
      </w:r>
      <w:r>
        <w:rPr>
          <w:sz w:val="28"/>
          <w:lang w:val="uk-UA"/>
        </w:rPr>
        <w:t>. Механізми координації діяльності організації</w:t>
      </w:r>
    </w:p>
    <w:p w:rsidR="00DB079B" w:rsidRDefault="00DB079B">
      <w:pPr>
        <w:pStyle w:val="3"/>
        <w:rPr>
          <w:lang w:val="uk-UA"/>
        </w:rPr>
      </w:pPr>
      <w:r>
        <w:object w:dxaOrig="9959" w:dyaOrig="11654">
          <v:shape id="_x0000_i1035" type="#_x0000_t75" style="width:343pt;height:348pt" o:ole="">
            <v:imagedata r:id="rId27" o:title=""/>
          </v:shape>
          <o:OLEObject Type="Embed" ProgID="PBrush" ShapeID="_x0000_i1035" DrawAspect="Content" ObjectID="_1394010616" r:id="rId28"/>
        </w:object>
      </w:r>
    </w:p>
    <w:p w:rsidR="00DB079B" w:rsidRDefault="00DB079B">
      <w:pPr>
        <w:spacing w:line="360" w:lineRule="auto"/>
        <w:ind w:firstLine="851"/>
        <w:rPr>
          <w:sz w:val="28"/>
          <w:lang w:val="uk-UA"/>
        </w:rPr>
      </w:pPr>
    </w:p>
    <w:p w:rsidR="00DB079B" w:rsidRDefault="00DB079B">
      <w:pPr>
        <w:pStyle w:val="3"/>
        <w:rPr>
          <w:lang w:val="uk-UA"/>
        </w:rPr>
      </w:pPr>
      <w:r>
        <w:rPr>
          <w:lang w:val="uk-UA"/>
        </w:rPr>
        <w:t xml:space="preserve">Рис. </w:t>
      </w:r>
      <w:r w:rsidR="005252F6">
        <w:rPr>
          <w:lang w:val="uk-UA"/>
        </w:rPr>
        <w:t>6</w:t>
      </w:r>
      <w:r>
        <w:rPr>
          <w:lang w:val="uk-UA"/>
        </w:rPr>
        <w:t>.</w:t>
      </w:r>
      <w:r w:rsidRPr="005C7F1B">
        <w:rPr>
          <w:lang w:val="ru-RU"/>
        </w:rPr>
        <w:t>7</w:t>
      </w:r>
      <w:r>
        <w:rPr>
          <w:lang w:val="uk-UA"/>
        </w:rPr>
        <w:t>. Схема лінійної організаційної структури</w:t>
      </w:r>
    </w:p>
    <w:p w:rsidR="00DB079B" w:rsidRDefault="00DB079B">
      <w:pPr>
        <w:ind w:firstLine="851"/>
        <w:jc w:val="both"/>
        <w:rPr>
          <w:sz w:val="16"/>
          <w:lang w:val="uk-UA"/>
        </w:rPr>
      </w:pPr>
    </w:p>
    <w:p w:rsidR="00DB079B" w:rsidRDefault="00DB079B">
      <w:pPr>
        <w:pStyle w:val="3"/>
        <w:rPr>
          <w:lang w:val="uk-UA"/>
        </w:rPr>
      </w:pPr>
      <w:r>
        <w:object w:dxaOrig="9811" w:dyaOrig="11507">
          <v:shape id="_x0000_i1036" type="#_x0000_t75" style="width:431pt;height:415pt" o:ole="">
            <v:imagedata r:id="rId29" o:title=""/>
          </v:shape>
          <o:OLEObject Type="Embed" ProgID="PBrush" ShapeID="_x0000_i1036" DrawAspect="Content" ObjectID="_1394010617" r:id="rId30"/>
        </w:object>
      </w:r>
    </w:p>
    <w:p w:rsidR="00DB079B" w:rsidRDefault="00DB079B">
      <w:pPr>
        <w:spacing w:line="360" w:lineRule="auto"/>
        <w:rPr>
          <w:sz w:val="28"/>
          <w:lang w:val="uk-UA"/>
        </w:rPr>
      </w:pPr>
    </w:p>
    <w:p w:rsidR="00DB079B" w:rsidRDefault="00DB079B">
      <w:pPr>
        <w:pStyle w:val="3"/>
        <w:rPr>
          <w:lang w:val="uk-UA"/>
        </w:rPr>
      </w:pPr>
      <w:r>
        <w:rPr>
          <w:lang w:val="uk-UA"/>
        </w:rPr>
        <w:t xml:space="preserve">Рис. </w:t>
      </w:r>
      <w:r w:rsidR="005252F6">
        <w:rPr>
          <w:lang w:val="uk-UA"/>
        </w:rPr>
        <w:t>6</w:t>
      </w:r>
      <w:r>
        <w:rPr>
          <w:lang w:val="uk-UA"/>
        </w:rPr>
        <w:t>.</w:t>
      </w:r>
      <w:r w:rsidRPr="005C7F1B">
        <w:rPr>
          <w:lang w:val="ru-RU"/>
        </w:rPr>
        <w:t>8</w:t>
      </w:r>
      <w:r>
        <w:rPr>
          <w:lang w:val="uk-UA"/>
        </w:rPr>
        <w:t>. Схема лінійно-штабної організаційної структури</w:t>
      </w:r>
    </w:p>
    <w:p w:rsidR="00DB079B" w:rsidRDefault="00DB079B">
      <w:pPr>
        <w:ind w:firstLine="851"/>
        <w:jc w:val="both"/>
        <w:rPr>
          <w:sz w:val="16"/>
          <w:lang w:val="uk-UA"/>
        </w:rPr>
      </w:pPr>
    </w:p>
    <w:p w:rsidR="00DB079B" w:rsidRDefault="00DB079B">
      <w:pPr>
        <w:spacing w:line="360" w:lineRule="auto"/>
        <w:jc w:val="center"/>
        <w:rPr>
          <w:sz w:val="28"/>
          <w:lang w:val="uk-UA"/>
        </w:rPr>
      </w:pPr>
      <w:r>
        <w:object w:dxaOrig="9719" w:dyaOrig="11654">
          <v:shape id="_x0000_i1037" type="#_x0000_t75" style="width:345pt;height:413pt" o:ole="">
            <v:imagedata r:id="rId31" o:title=""/>
          </v:shape>
          <o:OLEObject Type="Embed" ProgID="PBrush" ShapeID="_x0000_i1037" DrawAspect="Content" ObjectID="_1394010618" r:id="rId32"/>
        </w:object>
      </w:r>
    </w:p>
    <w:p w:rsidR="00DB079B" w:rsidRDefault="00DB079B">
      <w:pPr>
        <w:ind w:firstLine="851"/>
        <w:jc w:val="both"/>
        <w:rPr>
          <w:sz w:val="24"/>
          <w:lang w:val="uk-UA"/>
        </w:rPr>
      </w:pPr>
    </w:p>
    <w:p w:rsidR="00DB079B" w:rsidRDefault="00DB079B">
      <w:pPr>
        <w:pStyle w:val="3"/>
        <w:rPr>
          <w:lang w:val="uk-UA"/>
        </w:rPr>
      </w:pPr>
      <w:r>
        <w:rPr>
          <w:lang w:val="uk-UA"/>
        </w:rPr>
        <w:t xml:space="preserve">Рис. </w:t>
      </w:r>
      <w:r w:rsidR="005252F6">
        <w:rPr>
          <w:lang w:val="uk-UA"/>
        </w:rPr>
        <w:t>6</w:t>
      </w:r>
      <w:r>
        <w:rPr>
          <w:lang w:val="uk-UA"/>
        </w:rPr>
        <w:t>.</w:t>
      </w:r>
      <w:r w:rsidRPr="005C7F1B">
        <w:rPr>
          <w:lang w:val="ru-RU"/>
        </w:rPr>
        <w:t>9</w:t>
      </w:r>
      <w:r>
        <w:rPr>
          <w:lang w:val="uk-UA"/>
        </w:rPr>
        <w:t>. Схема функціональної організаційної структури</w:t>
      </w:r>
    </w:p>
    <w:p w:rsidR="00DB079B" w:rsidRDefault="00DB079B">
      <w:pPr>
        <w:ind w:firstLine="851"/>
        <w:rPr>
          <w:sz w:val="16"/>
          <w:lang w:val="ru-RU"/>
        </w:rPr>
      </w:pPr>
    </w:p>
    <w:p w:rsidR="00DB079B" w:rsidRDefault="00DB079B">
      <w:pPr>
        <w:spacing w:line="360" w:lineRule="auto"/>
        <w:jc w:val="center"/>
        <w:rPr>
          <w:sz w:val="28"/>
          <w:lang w:val="uk-UA"/>
        </w:rPr>
      </w:pPr>
      <w:r>
        <w:object w:dxaOrig="8249" w:dyaOrig="11777">
          <v:shape id="_x0000_i1038" type="#_x0000_t75" style="width:355pt;height:411pt" o:ole="">
            <v:imagedata r:id="rId33" o:title=""/>
          </v:shape>
          <o:OLEObject Type="Embed" ProgID="PBrush" ShapeID="_x0000_i1038" DrawAspect="Content" ObjectID="_1394010619" r:id="rId34"/>
        </w:object>
      </w:r>
    </w:p>
    <w:p w:rsidR="00DB079B" w:rsidRDefault="00DB079B">
      <w:pPr>
        <w:ind w:firstLine="851"/>
        <w:jc w:val="both"/>
        <w:rPr>
          <w:sz w:val="28"/>
          <w:lang w:val="uk-UA"/>
        </w:rPr>
      </w:pPr>
    </w:p>
    <w:p w:rsidR="00DB079B" w:rsidRDefault="00DB079B">
      <w:pPr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Рис. </w:t>
      </w:r>
      <w:r w:rsidR="005252F6">
        <w:rPr>
          <w:sz w:val="28"/>
          <w:lang w:val="uk-UA"/>
        </w:rPr>
        <w:t>6</w:t>
      </w:r>
      <w:r>
        <w:rPr>
          <w:sz w:val="28"/>
          <w:lang w:val="uk-UA"/>
        </w:rPr>
        <w:t>.1</w:t>
      </w:r>
      <w:r w:rsidRPr="005C7F1B">
        <w:rPr>
          <w:sz w:val="28"/>
          <w:lang w:val="ru-RU"/>
        </w:rPr>
        <w:t>0</w:t>
      </w:r>
      <w:r>
        <w:rPr>
          <w:sz w:val="28"/>
          <w:lang w:val="uk-UA"/>
        </w:rPr>
        <w:t>. Схема лінійно-функціональної організаційної структури</w:t>
      </w:r>
    </w:p>
    <w:p w:rsidR="00DB079B" w:rsidRDefault="00DB079B">
      <w:pPr>
        <w:spacing w:line="360" w:lineRule="auto"/>
        <w:jc w:val="center"/>
        <w:rPr>
          <w:sz w:val="28"/>
          <w:lang w:val="uk-UA"/>
        </w:rPr>
      </w:pPr>
      <w:r>
        <w:object w:dxaOrig="8536" w:dyaOrig="12782">
          <v:shape id="_x0000_i1039" type="#_x0000_t75" style="width:366pt;height:413pt" o:ole="">
            <v:imagedata r:id="rId35" o:title=""/>
          </v:shape>
          <o:OLEObject Type="Embed" ProgID="PBrush" ShapeID="_x0000_i1039" DrawAspect="Content" ObjectID="_1394010620" r:id="rId36"/>
        </w:object>
      </w:r>
    </w:p>
    <w:p w:rsidR="00DB079B" w:rsidRDefault="00DB079B">
      <w:pPr>
        <w:ind w:firstLine="851"/>
        <w:jc w:val="both"/>
        <w:rPr>
          <w:sz w:val="28"/>
          <w:lang w:val="uk-UA"/>
        </w:rPr>
      </w:pPr>
    </w:p>
    <w:p w:rsidR="00DB079B" w:rsidRDefault="00DB079B">
      <w:pPr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Рис. </w:t>
      </w:r>
      <w:r w:rsidR="005252F6">
        <w:rPr>
          <w:sz w:val="28"/>
          <w:lang w:val="uk-UA"/>
        </w:rPr>
        <w:t>6</w:t>
      </w:r>
      <w:r>
        <w:rPr>
          <w:sz w:val="28"/>
          <w:lang w:val="uk-UA"/>
        </w:rPr>
        <w:t>.1</w:t>
      </w:r>
      <w:r w:rsidRPr="005C7F1B">
        <w:rPr>
          <w:sz w:val="28"/>
          <w:lang w:val="ru-RU"/>
        </w:rPr>
        <w:t>1</w:t>
      </w:r>
      <w:r>
        <w:rPr>
          <w:sz w:val="28"/>
          <w:lang w:val="uk-UA"/>
        </w:rPr>
        <w:t>. Схема дивізіональної організаційної структури</w:t>
      </w:r>
    </w:p>
    <w:p w:rsidR="00DB079B" w:rsidRDefault="00DB079B">
      <w:pPr>
        <w:spacing w:line="360" w:lineRule="auto"/>
        <w:jc w:val="center"/>
        <w:rPr>
          <w:sz w:val="28"/>
          <w:lang w:val="uk-UA"/>
        </w:rPr>
      </w:pPr>
      <w:r>
        <w:object w:dxaOrig="9959" w:dyaOrig="12587">
          <v:shape id="_x0000_i1040" type="#_x0000_t75" style="width:347pt;height:423pt" o:ole="">
            <v:imagedata r:id="rId37" o:title=""/>
          </v:shape>
          <o:OLEObject Type="Embed" ProgID="PBrush" ShapeID="_x0000_i1040" DrawAspect="Content" ObjectID="_1394010621" r:id="rId38"/>
        </w:object>
      </w:r>
    </w:p>
    <w:p w:rsidR="00DB079B" w:rsidRDefault="00DB079B">
      <w:pPr>
        <w:ind w:firstLine="851"/>
        <w:jc w:val="both"/>
        <w:rPr>
          <w:sz w:val="28"/>
          <w:lang w:val="uk-UA"/>
        </w:rPr>
      </w:pPr>
    </w:p>
    <w:p w:rsidR="00DB079B" w:rsidRDefault="00DB079B">
      <w:pPr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Рис. </w:t>
      </w:r>
      <w:r w:rsidR="005252F6">
        <w:rPr>
          <w:sz w:val="28"/>
          <w:lang w:val="uk-UA"/>
        </w:rPr>
        <w:t>6</w:t>
      </w:r>
      <w:r>
        <w:rPr>
          <w:sz w:val="28"/>
          <w:lang w:val="uk-UA"/>
        </w:rPr>
        <w:t>.1</w:t>
      </w:r>
      <w:r w:rsidRPr="005C7F1B">
        <w:rPr>
          <w:sz w:val="28"/>
          <w:lang w:val="ru-RU"/>
        </w:rPr>
        <w:t>2</w:t>
      </w:r>
      <w:r>
        <w:rPr>
          <w:sz w:val="28"/>
          <w:lang w:val="uk-UA"/>
        </w:rPr>
        <w:t>. Схема матричної організаційної структури</w:t>
      </w:r>
    </w:p>
    <w:p w:rsidR="00DB079B" w:rsidRDefault="00DB079B">
      <w:pPr>
        <w:spacing w:line="312" w:lineRule="auto"/>
        <w:ind w:firstLine="851"/>
        <w:jc w:val="both"/>
        <w:rPr>
          <w:sz w:val="28"/>
          <w:lang w:val="uk-UA"/>
        </w:rPr>
      </w:pPr>
    </w:p>
    <w:sectPr w:rsidR="00DB079B" w:rsidSect="004921E2">
      <w:headerReference w:type="even" r:id="rId39"/>
      <w:headerReference w:type="default" r:id="rId40"/>
      <w:footerReference w:type="even" r:id="rId41"/>
      <w:pgSz w:w="11907" w:h="16840" w:code="1"/>
      <w:pgMar w:top="851" w:right="567" w:bottom="567" w:left="1418" w:header="397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B3C" w:rsidRDefault="00617B3C">
      <w:r>
        <w:separator/>
      </w:r>
    </w:p>
  </w:endnote>
  <w:endnote w:type="continuationSeparator" w:id="1">
    <w:p w:rsidR="00617B3C" w:rsidRDefault="00617B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9B" w:rsidRDefault="005329C3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DB079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B079B" w:rsidRDefault="00DB079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B3C" w:rsidRDefault="00617B3C">
      <w:r>
        <w:separator/>
      </w:r>
    </w:p>
  </w:footnote>
  <w:footnote w:type="continuationSeparator" w:id="1">
    <w:p w:rsidR="00617B3C" w:rsidRDefault="00617B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9B" w:rsidRDefault="005329C3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B079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B079B" w:rsidRDefault="00DB079B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9B" w:rsidRPr="005C7F1B" w:rsidRDefault="005329C3">
    <w:pPr>
      <w:pStyle w:val="a8"/>
      <w:framePr w:wrap="around" w:vAnchor="text" w:hAnchor="margin" w:xAlign="right" w:y="1"/>
      <w:rPr>
        <w:rStyle w:val="a7"/>
        <w:sz w:val="24"/>
        <w:szCs w:val="24"/>
      </w:rPr>
    </w:pPr>
    <w:r w:rsidRPr="005C7F1B">
      <w:rPr>
        <w:rStyle w:val="a7"/>
        <w:sz w:val="24"/>
        <w:szCs w:val="24"/>
      </w:rPr>
      <w:fldChar w:fldCharType="begin"/>
    </w:r>
    <w:r w:rsidR="00DB079B" w:rsidRPr="005C7F1B">
      <w:rPr>
        <w:rStyle w:val="a7"/>
        <w:sz w:val="24"/>
        <w:szCs w:val="24"/>
      </w:rPr>
      <w:instrText xml:space="preserve">PAGE  </w:instrText>
    </w:r>
    <w:r w:rsidRPr="005C7F1B">
      <w:rPr>
        <w:rStyle w:val="a7"/>
        <w:sz w:val="24"/>
        <w:szCs w:val="24"/>
      </w:rPr>
      <w:fldChar w:fldCharType="separate"/>
    </w:r>
    <w:r w:rsidR="007C7446">
      <w:rPr>
        <w:rStyle w:val="a7"/>
        <w:noProof/>
        <w:sz w:val="24"/>
        <w:szCs w:val="24"/>
      </w:rPr>
      <w:t>1</w:t>
    </w:r>
    <w:r w:rsidRPr="005C7F1B">
      <w:rPr>
        <w:rStyle w:val="a7"/>
        <w:sz w:val="24"/>
        <w:szCs w:val="24"/>
      </w:rPr>
      <w:fldChar w:fldCharType="end"/>
    </w:r>
  </w:p>
  <w:p w:rsidR="00DB079B" w:rsidRDefault="00DB079B">
    <w:pPr>
      <w:pStyle w:val="a8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00FC3"/>
    <w:multiLevelType w:val="singleLevel"/>
    <w:tmpl w:val="DAD0DE1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">
    <w:nsid w:val="08E86308"/>
    <w:multiLevelType w:val="singleLevel"/>
    <w:tmpl w:val="DAE41CA0"/>
    <w:lvl w:ilvl="0">
      <w:start w:val="1"/>
      <w:numFmt w:val="upperRoman"/>
      <w:pStyle w:val="5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0A743A51"/>
    <w:multiLevelType w:val="singleLevel"/>
    <w:tmpl w:val="FA448BD0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BAB3F1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2602D00"/>
    <w:multiLevelType w:val="singleLevel"/>
    <w:tmpl w:val="14BCE4B4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5">
    <w:nsid w:val="19796511"/>
    <w:multiLevelType w:val="singleLevel"/>
    <w:tmpl w:val="F4B42F44"/>
    <w:lvl w:ilvl="0">
      <w:start w:val="1"/>
      <w:numFmt w:val="decimal"/>
      <w:lvlText w:val="%1)"/>
      <w:lvlJc w:val="left"/>
      <w:pPr>
        <w:tabs>
          <w:tab w:val="num" w:pos="1256"/>
        </w:tabs>
        <w:ind w:left="1256" w:hanging="405"/>
      </w:pPr>
      <w:rPr>
        <w:rFonts w:hint="default"/>
      </w:rPr>
    </w:lvl>
  </w:abstractNum>
  <w:abstractNum w:abstractNumId="6">
    <w:nsid w:val="1AD80BD8"/>
    <w:multiLevelType w:val="singleLevel"/>
    <w:tmpl w:val="FEC45394"/>
    <w:lvl w:ilvl="0">
      <w:start w:val="5"/>
      <w:numFmt w:val="bullet"/>
      <w:lvlText w:val="-"/>
      <w:lvlJc w:val="left"/>
      <w:pPr>
        <w:tabs>
          <w:tab w:val="num" w:pos="1129"/>
        </w:tabs>
        <w:ind w:left="1129" w:hanging="360"/>
      </w:pPr>
      <w:rPr>
        <w:rFonts w:ascii="Times New Roman" w:hAnsi="Times New Roman" w:hint="default"/>
      </w:rPr>
    </w:lvl>
  </w:abstractNum>
  <w:abstractNum w:abstractNumId="7">
    <w:nsid w:val="210F73DF"/>
    <w:multiLevelType w:val="singleLevel"/>
    <w:tmpl w:val="F1BA0B40"/>
    <w:lvl w:ilvl="0">
      <w:start w:val="1"/>
      <w:numFmt w:val="decimal"/>
      <w:lvlText w:val="%1)"/>
      <w:lvlJc w:val="left"/>
      <w:pPr>
        <w:tabs>
          <w:tab w:val="num" w:pos="1286"/>
        </w:tabs>
        <w:ind w:left="1286" w:hanging="360"/>
      </w:pPr>
      <w:rPr>
        <w:rFonts w:hint="default"/>
      </w:rPr>
    </w:lvl>
  </w:abstractNum>
  <w:abstractNum w:abstractNumId="8">
    <w:nsid w:val="22501BE6"/>
    <w:multiLevelType w:val="singleLevel"/>
    <w:tmpl w:val="203285DE"/>
    <w:lvl w:ilvl="0">
      <w:start w:val="1"/>
      <w:numFmt w:val="bullet"/>
      <w:lvlText w:val="-"/>
      <w:lvlJc w:val="left"/>
      <w:pPr>
        <w:tabs>
          <w:tab w:val="num" w:pos="2628"/>
        </w:tabs>
        <w:ind w:left="2628" w:hanging="360"/>
      </w:pPr>
      <w:rPr>
        <w:rFonts w:hint="default"/>
      </w:rPr>
    </w:lvl>
  </w:abstractNum>
  <w:abstractNum w:abstractNumId="9">
    <w:nsid w:val="22695E3A"/>
    <w:multiLevelType w:val="singleLevel"/>
    <w:tmpl w:val="511CF7CE"/>
    <w:lvl w:ilvl="0">
      <w:start w:val="1"/>
      <w:numFmt w:val="decimal"/>
      <w:lvlText w:val="%1. "/>
      <w:legacy w:legacy="1" w:legacySpace="0" w:legacyIndent="283"/>
      <w:lvlJc w:val="left"/>
      <w:pPr>
        <w:ind w:left="3544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0">
    <w:nsid w:val="2C782167"/>
    <w:multiLevelType w:val="singleLevel"/>
    <w:tmpl w:val="FEC45394"/>
    <w:lvl w:ilvl="0">
      <w:start w:val="5"/>
      <w:numFmt w:val="bullet"/>
      <w:lvlText w:val="-"/>
      <w:lvlJc w:val="left"/>
      <w:pPr>
        <w:tabs>
          <w:tab w:val="num" w:pos="1129"/>
        </w:tabs>
        <w:ind w:left="1129" w:hanging="360"/>
      </w:pPr>
      <w:rPr>
        <w:rFonts w:ascii="Times New Roman" w:hAnsi="Times New Roman" w:hint="default"/>
      </w:rPr>
    </w:lvl>
  </w:abstractNum>
  <w:abstractNum w:abstractNumId="11">
    <w:nsid w:val="2E4F461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0FC704F"/>
    <w:multiLevelType w:val="singleLevel"/>
    <w:tmpl w:val="989057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</w:abstractNum>
  <w:abstractNum w:abstractNumId="13">
    <w:nsid w:val="438A57F2"/>
    <w:multiLevelType w:val="singleLevel"/>
    <w:tmpl w:val="CA86317E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467C4536"/>
    <w:multiLevelType w:val="singleLevel"/>
    <w:tmpl w:val="FD58C74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682D5711"/>
    <w:multiLevelType w:val="singleLevel"/>
    <w:tmpl w:val="DA88313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6">
    <w:nsid w:val="68C224BE"/>
    <w:multiLevelType w:val="singleLevel"/>
    <w:tmpl w:val="7ACA3AAA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695B15F0"/>
    <w:multiLevelType w:val="singleLevel"/>
    <w:tmpl w:val="A41C61F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76C238CE"/>
    <w:multiLevelType w:val="singleLevel"/>
    <w:tmpl w:val="E31E7CA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9">
    <w:nsid w:val="7FE709B4"/>
    <w:multiLevelType w:val="singleLevel"/>
    <w:tmpl w:val="FF2829AC"/>
    <w:lvl w:ilvl="0">
      <w:start w:val="1"/>
      <w:numFmt w:val="decimal"/>
      <w:lvlText w:val="%1)"/>
      <w:lvlJc w:val="left"/>
      <w:pPr>
        <w:tabs>
          <w:tab w:val="num" w:pos="1241"/>
        </w:tabs>
        <w:ind w:left="1241" w:hanging="390"/>
      </w:pPr>
      <w:rPr>
        <w:rFonts w:hint="default"/>
      </w:rPr>
    </w:lvl>
  </w:abstractNum>
  <w:num w:numId="1">
    <w:abstractNumId w:val="5"/>
  </w:num>
  <w:num w:numId="2">
    <w:abstractNumId w:val="15"/>
  </w:num>
  <w:num w:numId="3">
    <w:abstractNumId w:val="7"/>
  </w:num>
  <w:num w:numId="4">
    <w:abstractNumId w:val="18"/>
  </w:num>
  <w:num w:numId="5">
    <w:abstractNumId w:val="6"/>
  </w:num>
  <w:num w:numId="6">
    <w:abstractNumId w:val="14"/>
  </w:num>
  <w:num w:numId="7">
    <w:abstractNumId w:val="17"/>
  </w:num>
  <w:num w:numId="8">
    <w:abstractNumId w:val="16"/>
  </w:num>
  <w:num w:numId="9">
    <w:abstractNumId w:val="2"/>
  </w:num>
  <w:num w:numId="10">
    <w:abstractNumId w:val="3"/>
  </w:num>
  <w:num w:numId="11">
    <w:abstractNumId w:val="11"/>
  </w:num>
  <w:num w:numId="12">
    <w:abstractNumId w:val="1"/>
  </w:num>
  <w:num w:numId="13">
    <w:abstractNumId w:val="0"/>
  </w:num>
  <w:num w:numId="14">
    <w:abstractNumId w:val="12"/>
  </w:num>
  <w:num w:numId="15">
    <w:abstractNumId w:val="19"/>
  </w:num>
  <w:num w:numId="16">
    <w:abstractNumId w:val="9"/>
  </w:num>
  <w:num w:numId="17">
    <w:abstractNumId w:val="13"/>
  </w:num>
  <w:num w:numId="18">
    <w:abstractNumId w:val="8"/>
  </w:num>
  <w:num w:numId="19">
    <w:abstractNumId w:val="10"/>
  </w:num>
  <w:num w:numId="20">
    <w:abstractNumId w:val="4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20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7F1B"/>
    <w:rsid w:val="001E3AF9"/>
    <w:rsid w:val="0022730B"/>
    <w:rsid w:val="004921E2"/>
    <w:rsid w:val="004A023B"/>
    <w:rsid w:val="005252F6"/>
    <w:rsid w:val="005329C3"/>
    <w:rsid w:val="00582E0B"/>
    <w:rsid w:val="005C7F1B"/>
    <w:rsid w:val="00617B3C"/>
    <w:rsid w:val="006744F6"/>
    <w:rsid w:val="007C7446"/>
    <w:rsid w:val="00B103B2"/>
    <w:rsid w:val="00DB079B"/>
    <w:rsid w:val="00ED1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E2"/>
    <w:rPr>
      <w:lang w:val="en-US"/>
    </w:rPr>
  </w:style>
  <w:style w:type="paragraph" w:styleId="1">
    <w:name w:val="heading 1"/>
    <w:basedOn w:val="a"/>
    <w:next w:val="a"/>
    <w:qFormat/>
    <w:rsid w:val="004921E2"/>
    <w:pPr>
      <w:keepNext/>
      <w:ind w:firstLine="851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4921E2"/>
    <w:pPr>
      <w:keepNext/>
      <w:ind w:firstLine="851"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4921E2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rsid w:val="004921E2"/>
    <w:pPr>
      <w:keepNext/>
      <w:ind w:firstLine="851"/>
      <w:jc w:val="center"/>
      <w:outlineLvl w:val="3"/>
    </w:pPr>
    <w:rPr>
      <w:sz w:val="36"/>
    </w:rPr>
  </w:style>
  <w:style w:type="paragraph" w:styleId="5">
    <w:name w:val="heading 5"/>
    <w:basedOn w:val="a"/>
    <w:next w:val="a"/>
    <w:qFormat/>
    <w:rsid w:val="004921E2"/>
    <w:pPr>
      <w:keepNext/>
      <w:numPr>
        <w:numId w:val="12"/>
      </w:numPr>
      <w:ind w:left="0" w:firstLine="851"/>
      <w:jc w:val="both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4921E2"/>
    <w:pPr>
      <w:keepNext/>
      <w:jc w:val="center"/>
      <w:outlineLvl w:val="5"/>
    </w:pPr>
    <w:rPr>
      <w:i/>
      <w:sz w:val="28"/>
    </w:rPr>
  </w:style>
  <w:style w:type="paragraph" w:styleId="7">
    <w:name w:val="heading 7"/>
    <w:basedOn w:val="a"/>
    <w:next w:val="a"/>
    <w:qFormat/>
    <w:rsid w:val="004921E2"/>
    <w:pPr>
      <w:keepNext/>
      <w:outlineLvl w:val="6"/>
    </w:pPr>
    <w:rPr>
      <w:sz w:val="28"/>
      <w:lang w:val="uk-UA"/>
    </w:rPr>
  </w:style>
  <w:style w:type="paragraph" w:styleId="8">
    <w:name w:val="heading 8"/>
    <w:basedOn w:val="a"/>
    <w:next w:val="a"/>
    <w:qFormat/>
    <w:rsid w:val="004921E2"/>
    <w:pPr>
      <w:keepNext/>
      <w:jc w:val="center"/>
      <w:outlineLvl w:val="7"/>
    </w:pPr>
    <w:rPr>
      <w:i/>
      <w:sz w:val="24"/>
      <w:lang w:val="uk-UA"/>
    </w:rPr>
  </w:style>
  <w:style w:type="paragraph" w:styleId="9">
    <w:name w:val="heading 9"/>
    <w:basedOn w:val="a"/>
    <w:next w:val="a"/>
    <w:qFormat/>
    <w:rsid w:val="004921E2"/>
    <w:pPr>
      <w:keepNext/>
      <w:outlineLvl w:val="8"/>
    </w:pPr>
    <w:rPr>
      <w:sz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4921E2"/>
    <w:pPr>
      <w:ind w:firstLine="851"/>
      <w:jc w:val="both"/>
    </w:pPr>
    <w:rPr>
      <w:sz w:val="28"/>
    </w:rPr>
  </w:style>
  <w:style w:type="paragraph" w:styleId="a4">
    <w:name w:val="Body Text"/>
    <w:basedOn w:val="a"/>
    <w:rsid w:val="004921E2"/>
    <w:pPr>
      <w:jc w:val="center"/>
    </w:pPr>
  </w:style>
  <w:style w:type="paragraph" w:styleId="20">
    <w:name w:val="Body Text Indent 2"/>
    <w:basedOn w:val="a"/>
    <w:rsid w:val="004921E2"/>
    <w:pPr>
      <w:ind w:firstLine="851"/>
    </w:pPr>
    <w:rPr>
      <w:sz w:val="28"/>
    </w:rPr>
  </w:style>
  <w:style w:type="paragraph" w:styleId="a5">
    <w:name w:val="Title"/>
    <w:basedOn w:val="a"/>
    <w:qFormat/>
    <w:rsid w:val="004921E2"/>
    <w:pPr>
      <w:jc w:val="center"/>
    </w:pPr>
    <w:rPr>
      <w:sz w:val="32"/>
    </w:rPr>
  </w:style>
  <w:style w:type="paragraph" w:styleId="30">
    <w:name w:val="Body Text Indent 3"/>
    <w:basedOn w:val="a"/>
    <w:rsid w:val="004921E2"/>
    <w:pPr>
      <w:ind w:firstLine="709"/>
      <w:jc w:val="both"/>
    </w:pPr>
    <w:rPr>
      <w:sz w:val="28"/>
    </w:rPr>
  </w:style>
  <w:style w:type="paragraph" w:styleId="a6">
    <w:name w:val="footer"/>
    <w:basedOn w:val="a"/>
    <w:rsid w:val="004921E2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4921E2"/>
  </w:style>
  <w:style w:type="paragraph" w:customStyle="1" w:styleId="10">
    <w:name w:val="Обычный1"/>
    <w:rsid w:val="004921E2"/>
    <w:rPr>
      <w:snapToGrid w:val="0"/>
    </w:rPr>
  </w:style>
  <w:style w:type="paragraph" w:styleId="a8">
    <w:name w:val="header"/>
    <w:basedOn w:val="a"/>
    <w:rsid w:val="004921E2"/>
    <w:pPr>
      <w:tabs>
        <w:tab w:val="center" w:pos="4153"/>
        <w:tab w:val="right" w:pos="8306"/>
      </w:tabs>
    </w:pPr>
  </w:style>
  <w:style w:type="paragraph" w:customStyle="1" w:styleId="21">
    <w:name w:val="Основной текст 21"/>
    <w:basedOn w:val="a"/>
    <w:rsid w:val="004921E2"/>
    <w:pPr>
      <w:jc w:val="right"/>
    </w:pPr>
    <w:rPr>
      <w:lang w:val="uk-UA"/>
    </w:rPr>
  </w:style>
  <w:style w:type="paragraph" w:styleId="22">
    <w:name w:val="Body Text 2"/>
    <w:basedOn w:val="a"/>
    <w:rsid w:val="004921E2"/>
    <w:rPr>
      <w:sz w:val="28"/>
      <w:lang w:val="uk-UA"/>
    </w:rPr>
  </w:style>
  <w:style w:type="paragraph" w:styleId="31">
    <w:name w:val="Body Text 3"/>
    <w:basedOn w:val="a"/>
    <w:rsid w:val="004921E2"/>
    <w:pPr>
      <w:spacing w:line="360" w:lineRule="auto"/>
      <w:jc w:val="center"/>
    </w:pPr>
    <w:rPr>
      <w:sz w:val="28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ТЕМА: "ОСНОВИ ТЕОРІЇ ОРГАНІЗАЦІЇ"</vt:lpstr>
    </vt:vector>
  </TitlesOfParts>
  <Company>KNEU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"ОСНОВИ ТЕОРІЇ ОРГАНІЗАЦІЇ"</dc:title>
  <dc:creator>23807</dc:creator>
  <cp:lastModifiedBy>Olia</cp:lastModifiedBy>
  <cp:revision>4</cp:revision>
  <cp:lastPrinted>2003-09-20T12:49:00Z</cp:lastPrinted>
  <dcterms:created xsi:type="dcterms:W3CDTF">2012-03-22T09:52:00Z</dcterms:created>
  <dcterms:modified xsi:type="dcterms:W3CDTF">2012-03-23T10:23:00Z</dcterms:modified>
</cp:coreProperties>
</file>